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AC6E41">
        <w:rPr>
          <w:rFonts w:ascii="Consolas" w:eastAsia="Times New Roman" w:hAnsi="Consolas" w:cs="Courier New"/>
          <w:noProof/>
          <w:color w:val="292B2C"/>
          <w:sz w:val="26"/>
          <w:szCs w:val="26"/>
          <w:lang w:eastAsia="uk-UA"/>
        </w:rPr>
        <w:drawing>
          <wp:inline distT="0" distB="0" distL="0" distR="0" wp14:anchorId="60BD7714" wp14:editId="7D04C802">
            <wp:extent cx="571500" cy="762000"/>
            <wp:effectExtent l="0" t="0" r="0" b="0"/>
            <wp:docPr id="2" name="Рисунок 2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0" w:name="o1"/>
      <w:bookmarkEnd w:id="0"/>
      <w:r w:rsidRPr="00AC6E41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ДЕРЖАВНИЙ КОМІТЕТ ЯДЕРНОГО РЕГУЛЮВАННЯ УКРАЇНИ </w:t>
      </w:r>
      <w:r w:rsidRPr="00AC6E41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" w:name="o2"/>
      <w:bookmarkEnd w:id="1"/>
      <w:r w:rsidRPr="00AC6E41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  Н А К А З </w:t>
      </w:r>
      <w:r w:rsidRPr="00AC6E41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" w:name="o3"/>
      <w:bookmarkEnd w:id="2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03.10.2008  N 166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" w:name="o4"/>
      <w:bookmarkEnd w:id="3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Зареєстровано в Міністерстві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юстиції України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29 жовтня 2008 р.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за N 1054/15745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" w:name="o5"/>
      <w:bookmarkEnd w:id="4"/>
      <w:r w:rsidRPr="00AC6E41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Про затвердження Вимог до системи управління якістю </w:t>
      </w:r>
      <w:r w:rsidRPr="00AC6E41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проведення діагностичних та терапевтичних процедур </w:t>
      </w:r>
      <w:r w:rsidRPr="00AC6E41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з використанням джерел іонізуючого випромінювання </w:t>
      </w:r>
      <w:r w:rsidRPr="00AC6E41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AC6E41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" w:name="o6"/>
      <w:bookmarkEnd w:id="5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Відповідно до   вимог   статті   27   Закону   України   "Про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 та радіаційну безпеку" ( </w:t>
      </w:r>
      <w:hyperlink r:id="rId7" w:tgtFrame="_blank" w:history="1">
        <w:r w:rsidRPr="00AC6E41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39/95-ВР</w:t>
        </w:r>
      </w:hyperlink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статті   7  Закону  України  "Про  дозвільну  діяльність  у  сфері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енергії" ( </w:t>
      </w:r>
      <w:hyperlink r:id="rId8" w:tgtFrame="_blank" w:history="1">
        <w:r w:rsidRPr="00AC6E41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1370-14</w:t>
        </w:r>
      </w:hyperlink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Положення про Державний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комітет  ядерного  регулювання  України,  затвердженого постановою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Кабінету Міністрів  України  від  27  грудня  2006  року  N   1830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9" w:tgtFrame="_blank" w:history="1">
        <w:r w:rsidRPr="00AC6E41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1830-2006-п</w:t>
        </w:r>
      </w:hyperlink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),  та  на  виконання  пункту  3 постанови Кабінету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Міністрів України від 6 грудня 2000 року N 1782  (  </w:t>
      </w:r>
      <w:hyperlink r:id="rId10" w:tgtFrame="_blank" w:history="1">
        <w:r w:rsidRPr="00AC6E41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1782-2000-п</w:t>
        </w:r>
      </w:hyperlink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"Про  затвердження Порядку ліцензування окремих видів діяльності 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сфері використання ядерної енергії"  </w:t>
      </w:r>
      <w:r w:rsidRPr="00AC6E41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Н А К А З У Ю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: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" w:name="o7"/>
      <w:bookmarkEnd w:id="6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 Затвердити Вимоги до системи управління якістю  проведення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діагностичних  та  терапевтичних  процедур  з використанням джерел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випромінювання, що додаються.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" w:name="o8"/>
      <w:bookmarkEnd w:id="7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 Управлінню  безпеки  радіаційних  технологій  (В.Рязанцев)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забезпечити  подання цього наказу в п'ятиденний термін на державну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реєстрацію до Міністерства юстиції України.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" w:name="o9"/>
      <w:bookmarkEnd w:id="8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 Начальникам регіональних державних інспекцій з ядерної  та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 безпеки  Держатомрегулювання забезпечити доведення до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відома зацікавлених організацій інформації про  набрання  чинності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цим наказом і надання роз'яснень щодо його застосування.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" w:name="o10"/>
      <w:bookmarkEnd w:id="9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4. Установити,  що  Вимоги  набирають чинності з 1 січня 2010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року.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" w:name="o11"/>
      <w:bookmarkEnd w:id="10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5. Контроль  за  виконанням  наказу  покласти  на  заступника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Голови О.Макаровську.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" w:name="o12"/>
      <w:bookmarkEnd w:id="11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Голова                                               О.Миколайчук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" w:name="o13"/>
      <w:bookmarkEnd w:id="12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ПОГОДЖЕНО: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" w:name="o14"/>
      <w:bookmarkEnd w:id="13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Заступник Міністра юстиції України                 В.В.Лутковська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" w:name="o15"/>
      <w:bookmarkEnd w:id="14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Голова Державного комітету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України з питань технічного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регулювання та споживчої політики                       Л.В.Лосюк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" w:name="o16"/>
      <w:bookmarkEnd w:id="15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Міністр охорони здоров'я України                     В.М.Князевич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" w:name="o17"/>
      <w:bookmarkEnd w:id="16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В.о. Першого заступника Міністра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охорони здоров'я України,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головного державного санітарного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лікаря України                                    А.М.Пономаренко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" w:name="o18"/>
      <w:bookmarkEnd w:id="17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ЗАТВЕРДЖЕНО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Наказ Державного комітету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ядерного регулювання України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03.10.2008  N 166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" w:name="o19"/>
      <w:bookmarkEnd w:id="18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Зареєстровано в Міністерстві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юстиції України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29 жовтня 2008 р.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за N 1054/15745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" w:name="o20"/>
      <w:bookmarkEnd w:id="19"/>
      <w:r w:rsidRPr="00AC6E41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    ВИМОГИ </w:t>
      </w:r>
      <w:r w:rsidRPr="00AC6E41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до системи управління якістю проведення </w:t>
      </w:r>
      <w:r w:rsidRPr="00AC6E41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діагностичних та терапевтичних процедур </w:t>
      </w:r>
      <w:r w:rsidRPr="00AC6E41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з використанням джерел іонізуючого випромінювання </w:t>
      </w:r>
      <w:r w:rsidRPr="00AC6E41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" w:name="o21"/>
      <w:bookmarkEnd w:id="20"/>
      <w:r w:rsidRPr="00AC6E41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   { Вимоги набирають чинності з 1 січня 2010 року } </w:t>
      </w:r>
      <w:r w:rsidRPr="00AC6E41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AC6E41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" w:name="o22"/>
      <w:bookmarkEnd w:id="21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1. Загальні положення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" w:name="o23"/>
      <w:bookmarkEnd w:id="22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1.1. Ці   Вимоги   поширюються   на  лікувально-профілактичні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заклади незалежно від форми власності,  що виконують  діагностичні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терапевтичні  процедури  з  використанням  джерел  іонізуючого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випромінювання (далі - медичні заклади).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" w:name="o24"/>
      <w:bookmarkEnd w:id="23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1.2. У цих Вимогах застосовано терміни та визначення у  таких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значеннях: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" w:name="o25"/>
      <w:bookmarkEnd w:id="24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валідація -  процес  визначення  придатності   обладнання   з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джерелами   іонізуючого   випромінювання   для   використання   за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призначенням шляхом  проведення  випробувань  цього  обладнання  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оцінки   відповідності   його  функціональних  та  експлуатаційних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параметрів   параметрам,   встановленим    виробником,    та    їх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відповідності   нормам,   правилам  та  стандартам  з  ядерної  та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радіаційної безпеки;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" w:name="o26"/>
      <w:bookmarkEnd w:id="25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джерело іонізуючого  випромінювання  (далі  - ДІВ) - фізичний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об'єкт,  крім ядерних установок, що містить радіоактивну речовину,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або  технічний  пристрій,  який  створює  або  за певних умов може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створювати іонізуюче випромінювання;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" w:name="o27"/>
      <w:bookmarkEnd w:id="26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якості  -  комплекс  заходів,  що  плануються та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систематично реалізуються медичним  закладом  з  метою  досягнення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впевненості   у   відповідності   діагностичних  та  терапевтичних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процедур з використанням ДІВ вимогам норм,  правил та стандартів з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ядерної та радіаційної безпеки;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" w:name="o28"/>
      <w:bookmarkEnd w:id="27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калібрування -  процес  проведення  метрологічних  вимірювань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та/або  налаштувань  приладів  та  обладнання з ДІВ або їх окремих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елементів з  метою  забезпечення  відповідності  дозових  величин,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отриманих  за  допомогою засобів вимірювальної техніки,  величинам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вимірювання від еталонного ДІВ;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" w:name="o29"/>
      <w:bookmarkEnd w:id="28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клінічна дозиметрія    -   це   визначення   репрезентативної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(обґрунтованої) величини поглинутої дози для  пацієнтів  середньої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статури   при  здійсненні  діагностичних  процедур  та  визначення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індивідуальної поглинутої дози для кожного пацієнта у  відповідній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кількості  точок,  які  є  репрезентативними  (обґрунтованими) для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об'єму мішені у відповідних органах  (тканинах)  пацієнта,  шляхом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розрахунку  або  прямого  вимірювання при здійсненні терапевтичних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процедур;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" w:name="o30"/>
      <w:bookmarkEnd w:id="29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клінічний (лікарняний)  аудит  -  систематична  перевірка  та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контроль радіаційних процедур, які мають на меті підвищення якості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 результату  догляду  за  пацієнтами  за  допомогою  детальної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перевірки дотримання в процесі виконання цих процедур встановлених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стандартів,  зміни процедури у визначених випадках та застосування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нових стандартів в разі необхідності;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" w:name="o31"/>
      <w:bookmarkEnd w:id="30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контроль якості   -  складова  частина  забезпечення  якості,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направлена на перевірку того, що конструкції, системи і компоненти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обладнання  з  джерелами  іонізуючого  випромінювання відповідають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встановленим до них вимогам;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" w:name="o32"/>
      <w:bookmarkEnd w:id="31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настанова з  якості  -  документ,  який  регламентує  систему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управління якістю медичного закладу;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" w:name="o33"/>
      <w:bookmarkEnd w:id="32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ненавмисне або  випадкове  медичне  опромінення  - проведення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терапевтичної процедури не для того пацієнта,  не для того  органу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(тканини)  або  з  використанням  не  того  радіофармпрепарату  чи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відхилення дози  (або  фракційної  дози)  опромінення  (більше  чи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менше)  від  призначеної  лікарем,  що  може  призвести  до важких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наслідків;  проведення діагностичних чи інтервенційних процедур  з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опроміненням  не  того  пацієнта  чи  не  того  органу  (тканини);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будь-яке  діагностичне  опромінення  значно  вище  від   заданого;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отримання  пацієнтом  дози при проведенні будь-якої інтервенційної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процедури,  що  може  призвести  до   виникнення   в   майбутньому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детерміністичних   ефектів;   помилкове   опромінення   плоду  при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проведенні радіологічних процедур  для  вагітних  жінок;  будь-які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відмови   роботи   обладнання,  аварії,  нещасні  випадки  і  інші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інциденти,  що потенційно можуть призвести до опромінення пацієнта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відмінного від призначеного лікарем;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" w:name="o34"/>
      <w:bookmarkEnd w:id="33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медичне опромінення - опромінення,  якого зазнають:  пацієнти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  проходженні  ними  медичної  (в  тому  числі стоматологічної)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діагностики (діагностичне опромінення) або лікування (терапевтичне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опромінення);  особи,  за винятком тих, що піддаються професійному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опроміненню,  які  добровільно  допомагають  у  наданні   медичної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допомоги і створенні комфортних умов для пацієнтів;  добровольці в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рамках програми медико-біологічних досліджень,  що  передбачає  їх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опромінення;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" w:name="o35"/>
      <w:bookmarkEnd w:id="34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метрологічна атестація  засобів   вимірювальної   техніки   -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дослідження  засобів  вимірювальної  техніки з метою визначення їх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метрологічних  характеристик  та  встановлення   придатності   цих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засобів до застосування;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" w:name="o36"/>
      <w:bookmarkEnd w:id="35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система управління   якістю   -   сукупність   організаційних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структур,   обов'язків,   процедур   і  ресурсів,  необхідних  для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забезпечення якості (далі - СУЯ);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" w:name="o37"/>
      <w:bookmarkEnd w:id="36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поліпшення якості   -  складова  частина  системи  управління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якістю, направлена на покращення виконання вимог до якості;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" w:name="o38"/>
      <w:bookmarkEnd w:id="37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планування якості   -  встановлення  цілей  у  сфері  якості,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визначення процесів  системи  управління  якістю,  необхідних  для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досягнення цілей у сфері якості;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" w:name="o39"/>
      <w:bookmarkEnd w:id="38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якість - стан безпеки  ДІВ  та  рівень  радіаційного  захисту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персоналу і пацієнтів, що відповідає вимогам законодавства, нормам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правилам з ядерної та радіаційної безпеки.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" w:name="o40"/>
      <w:bookmarkEnd w:id="39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2. Вимоги до СУЯ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" w:name="o41"/>
      <w:bookmarkEnd w:id="40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2.1. Медичний заклад встановлює,  документує,  впроваджує СУЯ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проведення діагностичних та терапевтичних процедур з використанням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ДІВ та підтримує її результативність відповідно до вимог стандарту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ДСТУ ISO 13485:2005 та цих Вимог шляхом: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" w:name="o42"/>
      <w:bookmarkEnd w:id="41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визначення процесів,  необхідних для СУЯ,  їх  послідовності,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взаємодії та застосування в медичному закладі;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" w:name="o43"/>
      <w:bookmarkEnd w:id="42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визначення методик,     необхідних      для      забезпечення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результативності   функціонування   визначених  медичним  закладом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процесів СУЯ та управління ними;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" w:name="o44"/>
      <w:bookmarkEnd w:id="43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наявності    ресурсів    (людських,   технічних,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матеріальних),   нормативно-правових   актів,    нормативних    та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організаційно-розпорядчих  документів,  необхідних для підтримання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функціонування,  здійснення контролю та аналізування процесів СУЯ,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визначених медичним закладом;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" w:name="o45"/>
      <w:bookmarkEnd w:id="44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запровадження заходів,     необхідних     для      досягнення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результативності визначених медичним закладом процесів СУЯ.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" w:name="o46"/>
      <w:bookmarkEnd w:id="45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2.2. Процеси СУЯ передбачають: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" w:name="o47"/>
      <w:bookmarkEnd w:id="46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проведення медичного опромінення пацієнта тільки за наявності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  пацієнта  письмового  призначення  лікаря  на  діагностичну  чи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терапевтичну процедуру з підписом цього лікаря та датою;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" w:name="o48"/>
      <w:bookmarkEnd w:id="47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покладання обов'язків  із  забезпечення  радіаційного захисту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пацієнтів  на  осіб,  які  займаються  медичною   практикою,   при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плануванні та проведенні медичного опромінення;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" w:name="o49"/>
      <w:bookmarkEnd w:id="48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наявність медичного  персоналу,  який  має  належну   освіту,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професійну   підготовку,  кваліфікацію  та  досвід,  достатні  для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проведення   діагностичних   та/або   терапевтичних   процедур   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забезпечення  ефективних  дій  у разі ненавмисного або випадкового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медичного опромінення;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" w:name="o50"/>
      <w:bookmarkEnd w:id="49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запровадження заходів   з   виконання   калібрування   та/або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валідації обладнання з ДІВ,  проведення  клінічного  (лікарняного)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аудиту  та клінічної дозиметрії відповідальними особами,  що мають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достатню кваліфікацію;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" w:name="o51"/>
      <w:bookmarkEnd w:id="50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навчання  з  питань  радіаційної  безпеки членів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постійно діючої комісії з перевірки  знань  з  питань  радіаційної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безпеки  (у  разі її створення),  відповідальних посадових осіб та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персоналу медичного закладу не рідше одного разу  на  три  роки  в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навчальному   закладі,  що  має  погоджену  з  Дер</w:t>
      </w:r>
      <w:bookmarkStart w:id="51" w:name="_GoBack"/>
      <w:bookmarkEnd w:id="51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жатомрегулювання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програму навчання з питань радіаційної безпеки;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" w:name="o52"/>
      <w:bookmarkEnd w:id="52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обмеження рівня  опромінення  осіб,  що  добровільно  надають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допомогу   пацієнтам   під   час   проведення   діагностичних   та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терапевтичних процедур;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" w:name="o53"/>
      <w:bookmarkEnd w:id="53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регламентування письмової   реєстрації    діагностичних    та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терапевтичних процедур,  дозових навантажень на пацієнтів особами,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що проводять ці процедури;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" w:name="o54"/>
      <w:bookmarkEnd w:id="54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запровадження і     застосування    на    практиці    системи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ідентифікації пацієнтів і процедур медичного опромінення;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" w:name="o55"/>
      <w:bookmarkEnd w:id="55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запровадження заходів   щодо   проведення  медичним  закладом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розслідування  випадків  ненавмисного  або  випадкового  медичного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опромінення, аналізування та попередження таких випадків.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" w:name="o56"/>
      <w:bookmarkEnd w:id="56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2.3. Процеси  СУЯ  для терапевтичних процедур охоплюють увесь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процес   радіотерапії,   в   тому   числі   локалізацію    пухлин,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іммобілізацію  пацієнта,  планування  лікування  і розрахунок доз,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контроль якості обладнання з ДІВ,  приладів та систем  планування,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проведення  клінічних  (лікарняних) аудитів та передбачають,  крім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зазначеного в пункті 2.2 цих Вимог: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" w:name="o57"/>
      <w:bookmarkEnd w:id="57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якісне доведення визначеної дози до визначеного об'єму мішені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 мінімальним медичним опроміненням  розташованих  навколо  мішені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здорових органів (тканин);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" w:name="o58"/>
      <w:bookmarkEnd w:id="58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письмову реєстрацію усіх параметрів  терапевтичних  процедур,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 основі  яких  можливо відновити максимальну та мінімальні дози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мішені, а також дози на критичні органи;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" w:name="o59"/>
      <w:bookmarkEnd w:id="59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перевірку ведення  облікових записів про пацієнтів,  для яких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проводились терапевтичні процедури,  і отриманих (не рідше  одного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разу на тиждень) фракційних доз опромінення;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" w:name="o60"/>
      <w:bookmarkEnd w:id="60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проведення контролю якості усього терапевтичного обладнання з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ДІВ,   систем  планування,  комп'ютерних  програм,  дозиметричного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обладнання та  елементів  фізичного  захисту  ДІВ  за  визначеними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медичним закладом методиками.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" w:name="o61"/>
      <w:bookmarkEnd w:id="61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2.4. Інші  вимоги до СУЯ для терапевтичних процедур визначені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 пункті 3.9 Вимог та умов безпеки (ліцензійних умов)  провадження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 з  використання  джерел  іонізуючого  випромінювання 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променевій терапії,  затверджених наказом Держатомрегулювання  від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28.12.2007  N  193  (  </w:t>
      </w:r>
      <w:hyperlink r:id="rId11" w:tgtFrame="_blank" w:history="1">
        <w:r w:rsidRPr="00AC6E41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z0031-08</w:t>
        </w:r>
      </w:hyperlink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),  зареєстрованих у Міністерстві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юстиції України 18.01.2008 за N 31/14722.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" w:name="o62"/>
      <w:bookmarkEnd w:id="62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2.5. Процеси СУЯ для  діагностичних  процедур  направлені  на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отримання належної якості діагностичних зображень із забезпеченням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мінімального   опромінення   пацієнтів   і   передбачають,    крім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зазначеного в пункті 2.2 цих Вимог: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" w:name="o63"/>
      <w:bookmarkEnd w:id="63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оцінку доз пацієнтів  та  забезпечення  дозиметрії  пацієнтів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(ведення радіаційних паспортів);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" w:name="o64"/>
      <w:bookmarkEnd w:id="64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проведення вимірювань параметрів  генераторів  випромінювання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(напруга,  сила струму,  коливання форми сигналу і розмір фокусної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плями) і перевірку пристроїв для отримання зображень при  введенні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  експлуатацію  та  експлуатації  з  періодичністю,  встановленою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технічною документацією;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" w:name="o65"/>
      <w:bookmarkEnd w:id="65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ведення письмових записів діагностичних процедур;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" w:name="o66"/>
      <w:bookmarkEnd w:id="66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проведення калібрування та  метрологічної  атестації  засобів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вимірювальної техніки.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" w:name="o67"/>
      <w:bookmarkEnd w:id="67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2.6. Медичний     заклад    забезпечує    якість    виконання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діагностичних та терапевтичних процедур з використанням ДІВ шляхом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реалізації таких заходів: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" w:name="o68"/>
      <w:bookmarkEnd w:id="68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неперевищення дозових контрольних рівнів,  що  рекомендуються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для  пацієнтів при рентгенологічних обстеженнях,  затверджених МОЗ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України;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" w:name="o69"/>
      <w:bookmarkEnd w:id="69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зведення до мінімуму наслідків відмов роботи обладнання з ДІВ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помилок персоналу при проведенні діагностичних та терапевтичних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процедур;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" w:name="o70"/>
      <w:bookmarkEnd w:id="70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мінімального опромінення  пацієнта,  необхідного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для досягнення потрібної якості діагностичного зображення;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" w:name="o71"/>
      <w:bookmarkEnd w:id="71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урахування інформації про раніше виконане медичне опромінення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   метою   уникнення   необґрунтованих  додаткових  діагностичних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процедур з використанням ДІВ;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" w:name="o72"/>
      <w:bookmarkEnd w:id="72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в  ядерній  медицині вимірювання активності усіх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радіофармпрепаратів до їх введення пацієнту  або  особі,  на  якій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проводиться   дослідження,   і   використання  методів  блокування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поглинання  радіофармпрепаратів  органами  (тканинами),   які   не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підлягають обстеженню.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" w:name="o73"/>
      <w:bookmarkEnd w:id="73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2.7. СУЯ  використовується  медичним  закладом  як засіб,  що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забезпечує  якісне  виконання   діагностичних   та   терапевтичних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процедур   та   виключає  можливість  використання  ДІВ,  технічні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характеристики яких не відповідають нормам та правилам  з  ядерної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та радіаційної безпеки.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" w:name="o74"/>
      <w:bookmarkEnd w:id="74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 ефективність  СУЯ  відповідають  керівництво  та  персонал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медичного   закладу   згідно   з  документами  СУЯ  та  посадовими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інструкціями.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" w:name="o75"/>
      <w:bookmarkEnd w:id="75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3. Вимоги до документації СУЯ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6" w:name="o76"/>
      <w:bookmarkEnd w:id="76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3.1. Завданням  СУЯ  є  чітке  визначення  та   документальне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оформлення    організаційної    структури    медичного    закладу,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функціональних обов'язків  щодо  якості,  взаємодії  керівників  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персоналу, включаючи взаємодію між підрозділами медичного закладу,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документування   усіх   процесів   СУЯ   для   діагностичних    та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терапевтичних процедур.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7" w:name="o77"/>
      <w:bookmarkEnd w:id="77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3.2. Складовими  частинами  СУЯ  є планування,  забезпечення,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контроль  та  поліпшення  якості.  У   СУЯ   використовують   такі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документи: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8" w:name="o78"/>
      <w:bookmarkEnd w:id="78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настанова   з   якості,   затверджена   керівником  медичного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закладу,  - документ, що містить інформацію про наявну в медичному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закладі СУЯ;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9" w:name="o79"/>
      <w:bookmarkEnd w:id="79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програма якості  - документ,  що описує СУЯ та застосовується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до конкретних процедур (діагностичних чи терапевтичних);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0" w:name="o80"/>
      <w:bookmarkEnd w:id="80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методики -  документи,  в  яких  викладено  рекомендації  або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пропозиції стосовно процесів СУЯ;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1" w:name="o81"/>
      <w:bookmarkEnd w:id="81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робочі інструкції   та  креслення  -  документи,  що  містять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інформацію про порядок узгодженого виконання процесів СУЯ;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2" w:name="o82"/>
      <w:bookmarkEnd w:id="82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протоколи -  документи,  що  містять  об'єктивні  докази щодо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виконаних робіт або досягнутих результатів.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3" w:name="o83"/>
      <w:bookmarkEnd w:id="83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3.3. Медичний заклад розробляє  та  постійно  актуалізує  (не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рідше  1 разу на 5 років та в кожному випадку придбання ДІВ іншого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типу) настанову з якості, яка містить: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4" w:name="o84"/>
      <w:bookmarkEnd w:id="84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сферу застосування   СУЯ,   у   тому   числі  деталізацію  та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обґрунтування будь-яких вилучень та/або причин незастосування СУЯ;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5" w:name="o85"/>
      <w:bookmarkEnd w:id="85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задокументовані методики,  встановлені для СУЯ, або посилання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на них;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6" w:name="o86"/>
      <w:bookmarkEnd w:id="86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опис процесів СУЯ.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7" w:name="o87"/>
      <w:bookmarkEnd w:id="87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Примірні вимоги до змісту та оформлення  настанови  з  якості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наведені в додатку до цих Вимог.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8" w:name="o88"/>
      <w:bookmarkEnd w:id="88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3.4. Медичний  заклад  здійснює  управління документацією СУЯ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згідно з  розробленою  та  задокументованою  методикою  визначення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управлінських дій, необхідних для: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9" w:name="o89"/>
      <w:bookmarkEnd w:id="89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аналізування та затвердження документів перед їх уведенням  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дію;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0" w:name="o90"/>
      <w:bookmarkEnd w:id="90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актуалізації документів та нового їх затвердження;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1" w:name="o91"/>
      <w:bookmarkEnd w:id="91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наявності  чинних  документів  на робочих місцях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персоналу;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2" w:name="o92"/>
      <w:bookmarkEnd w:id="92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ведення  номенклатури справ у медичному закладі;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3" w:name="o93"/>
      <w:bookmarkEnd w:id="93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наявності    у    медичному    закладі    чинних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нормативно-правових          актів,         нормативних         та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організаційно-розпорядчих документів;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4" w:name="o94"/>
      <w:bookmarkEnd w:id="94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запобігання ненавмисному застосуванню нечинних документів;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5" w:name="o95"/>
      <w:bookmarkEnd w:id="95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зберігання    протоколів    протягом    терміну,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установленого державними стандартами та документами СУЯ.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6" w:name="o96"/>
      <w:bookmarkEnd w:id="96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3.5. Медичний   заклад   забезпечує   наявність   інструкцій,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програм,  технологічних карт,  експлуатаційних документів, методик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вимірювань  та інших документів з питань експлуатації,  технічного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обслуговування,  проведення приймальних випробувань  обладнання  з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ДІВ  та  виконання  інших робіт,  що можуть вплинути на радіаційну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безпеку.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7" w:name="o97"/>
      <w:bookmarkEnd w:id="97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4. Контроль за СУЯ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8" w:name="o98"/>
      <w:bookmarkEnd w:id="98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4.1. У  процесах  СУЯ  беруть  участь  структурні  підрозділи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медичного закладу згідно з таким розподілом функцій: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9" w:name="o99"/>
      <w:bookmarkEnd w:id="99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керівництво медичної установи забезпечує планування, контроль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 поліпшення  якості,  наявність  необхідних  для  забезпечення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функціонування СУЯ ресурсів;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0" w:name="o100"/>
      <w:bookmarkEnd w:id="100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особи, що виконують роботи з ДІВ, забезпечують якість;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1" w:name="o101"/>
      <w:bookmarkEnd w:id="101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особи, що здійснюють оцінку якості  проведення  діагностичних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терапевтичних процедур з використанням ДІВ,  готують пропозиції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щодо її поліпшення.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2" w:name="o102"/>
      <w:bookmarkEnd w:id="102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4.2. Керівник медичного закладу покладає обов'язки на одну із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підпорядкованих йому посадових осіб незалежно від інших покладених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обов'язків щодо відповідальності і виконання функцій з: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3" w:name="o103"/>
      <w:bookmarkEnd w:id="103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розробки, впровадження та підтримання процесів СУЯ;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4" w:name="o104"/>
      <w:bookmarkEnd w:id="104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звітування керівнику  про  функціонування  процесів   СУЯ   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потреби їх поліпшення;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5" w:name="o105"/>
      <w:bookmarkEnd w:id="105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ознайомлення усього персоналу медичного  закладу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 вимогами нормативно-правових актів, норм, правил та стандартів з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та радіаційної безпеки.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6" w:name="o106"/>
      <w:bookmarkEnd w:id="106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4.3. Керівник медичного закладу аналізує СУЯ із  запланованою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періодичністю     для     забезпечення    її    актуалізації    та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результативності.  Для аналізу використовуються вхідні та  вихідні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дані,  що  визначені  пунктами  5.6.2-5.6.3  ДСТУ  ISO 13485:2005.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Результати аналізування оформлюються протоколами.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7" w:name="o107"/>
      <w:bookmarkEnd w:id="107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4.4. Медичний заклад забезпечує контроль якості із залученням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персоналу,  обов'язки  якого безпосередньо спрямовані на виконання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заходів  із  забезпечення  радіаційної  безпеки   (лікар-радіолог,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лікар-рентгенолог,  лікар  променевої  терапії,  інженер-радіолог,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дозиметрист, технічний персонал тощо), що передбачає: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8" w:name="o108"/>
      <w:bookmarkEnd w:id="108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розподіл відповідальності  за  якість  використання  ДІВ  при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проведенні діагностичних чи терапевтичних процедур;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9" w:name="o109"/>
      <w:bookmarkEnd w:id="109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документування та контроль якості усіх процесів СУЯ;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0" w:name="o110"/>
      <w:bookmarkEnd w:id="110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наявність методик для кожної діагностичної  чи  терапевтичної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процедури з використанням ДІВ;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1" w:name="o111"/>
      <w:bookmarkEnd w:id="111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реєстрацію і збереження результатів  контролю,  запровадження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коригувальних  заходів  у  випадках неналежного функціонування СУЯ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відповідно до стандартів серії ДСТУ ISO 9000, ДСТУ ISO 13485:2005.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2" w:name="o112"/>
      <w:bookmarkEnd w:id="112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4.5. Медичний   заклад   забезпечує   виконання   заходів   з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радіаційного  захисту  пацієнтів  при  медичному  опроміненні.  До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обов'язків осіб, які проводять та призначають медичне опромінення,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належить  забезпечення  радіаційного  захисту  пацієнтів  під  час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проведення медичного опромінення.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3" w:name="o113"/>
      <w:bookmarkEnd w:id="113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5. Управління ресурсами СУЯ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4" w:name="o114"/>
      <w:bookmarkEnd w:id="114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5.1. Медичний заклад забезпечує наявність людських, технічних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та матеріальних ресурсів, необхідних для: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5" w:name="o115"/>
      <w:bookmarkEnd w:id="115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впровадження СУЯ,   підтримання    її    функціонування    та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актуалізації;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6" w:name="o116"/>
      <w:bookmarkEnd w:id="116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виконання вимог законодавства,  норм,  правил та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стандартів з ядерної та радіаційної безпеки.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7" w:name="o117"/>
      <w:bookmarkEnd w:id="117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5.2. Медичний   заклад   проводить  оцінку  наявних  людських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ресурсів, їх достатності шляхом: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8" w:name="o118"/>
      <w:bookmarkEnd w:id="118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підвищення кваліфікації  персоналу з метою поглиблення знань,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пов'язаних з виконуваною роботою з ДІВ;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9" w:name="o119"/>
      <w:bookmarkEnd w:id="119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проходження навчання  та перевірки знань з питань радіаційної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безпеки згідно з установленим порядком та періодичністю;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0" w:name="o120"/>
      <w:bookmarkEnd w:id="120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запровадження заходів  щодо проходження персоналом стажування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 провідних медичних закладах, у тому числі і за кордоном.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1" w:name="o121"/>
      <w:bookmarkEnd w:id="121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5.3. Медичний заклад забезпечує  виконання  діагностичних  та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терапевтичних процедур з використанням ДІВ тільки персоналом, який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має: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2" w:name="o122"/>
      <w:bookmarkEnd w:id="122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відповідну підготовку та кваліфікацію, достатню для виконання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медичного  опромінення  та,  у  разі  необхідності,   забезпечення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ефективних  дій  у  разі  ненавмисного  або  випадкового медичного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опромінення;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3" w:name="o123"/>
      <w:bookmarkEnd w:id="123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документи, що  підтверджують проходження навчання і перевірку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знань з питань радіаційної безпеки згідно з встановленим порядком;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4" w:name="o124"/>
      <w:bookmarkEnd w:id="124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документи, що  підтверджують  отримання  допуску до виконання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особливих робіт,  оформлені відповідно до вимог Порядку проведення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спеціальної  перевірки  для  надання  фізичним  особам  допуску до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виконання  особливих  робіт  на  ядерних  установках  з   ядерними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матеріалами,    радіоактивними    відходами,    іншими   джерелами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 випромінювання,  затвердженого  постановою   Кабінету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Міністрів України від 25.12.97 N 1471 ( </w:t>
      </w:r>
      <w:hyperlink r:id="rId12" w:tgtFrame="_blank" w:history="1">
        <w:r w:rsidRPr="00AC6E41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1471-97-п</w:t>
        </w:r>
      </w:hyperlink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(із змінами).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5" w:name="o125"/>
      <w:bookmarkEnd w:id="125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6. Вимоги до забезпечення якості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діагностичних та терапевтичних процедур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з використанням джерел іонізуючого випромінювання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6" w:name="o126"/>
      <w:bookmarkEnd w:id="126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6.1. Медичний заклад: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7" w:name="o127"/>
      <w:bookmarkEnd w:id="127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визначає, з     урахуванням     інформації     постачальників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(виробників)  ДІВ,  можливі  відмови обладнання та можливі помилки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персоналу,  що можуть призвести до  ненавмисного  або  випадкового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медичного опромінення;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8" w:name="o128"/>
      <w:bookmarkEnd w:id="128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забезпечує проведення метрологічної атестації,  калібрування,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валідації діагностичного та терапевтичного обладнання;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9" w:name="o129"/>
      <w:bookmarkEnd w:id="129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забезпечує використання обладнання з ДІВ,  що  дозволено  для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 в  Україні  згідно із законодавством і засвідчуються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документами щодо сертифікації, підтвердження відповідності тощо;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0" w:name="o130"/>
      <w:bookmarkEnd w:id="130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отримує послуги    з    постачання,    ремонту,    технічного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обслуговування,  монтажу, демонтажу ДІВ тощо у постачальників, які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мають ліцензію на право провадження діяльності з використанням ДІВ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у частині виконання цих робіт;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1" w:name="o131"/>
      <w:bookmarkEnd w:id="131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отримує ДІВ   разом   з  необхідною  технічною  документацією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(робочі специфікації,  інструкції  з  експлуатації  та  технічного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обслуговування,   радіаційної   безпеки  та  радіаційного  захисту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пацієнтів та персоналу), перекладеною на державну мову;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2" w:name="o132"/>
      <w:bookmarkEnd w:id="132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забезпечує наявність  на  панелях управління обладнання з ДІВ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позначень експлуатаційних параметрів державною мовою.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3" w:name="o133"/>
      <w:bookmarkEnd w:id="133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6.2. Для генеруючих пристроїв  медичний  заклад  за  сприяння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постачальника (виробника) цього обладнання забезпечує: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4" w:name="o134"/>
      <w:bookmarkEnd w:id="134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дотримання параметрів  генеруючих   пристроїв:   напруги   на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рентгенівській   трубці,   фільтрації,   розміру  фокусної  плями,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індикації зони опромінення,  струму рентгенівської трубки  і  часу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опромінення;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5" w:name="o135"/>
      <w:bookmarkEnd w:id="135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укомплектованість генеруючих    пристроїв    засобами,     що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автоматично  вимикають  опромінення  після  досягнення  попередньо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визначеного часу або добутку струму трубки на час опромінення  (чи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заданої дози);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6" w:name="o136"/>
      <w:bookmarkEnd w:id="136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укомплектованість обладнання  для  рентгеноскопії  пристроєм,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який  дозволяє  опромінення  тільки при неперервному натисненні на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кнопку ("вимикач на випадок смерті оператора") та індикацію  часу,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що  пройшов  з  початку  опромінення,  та (або) моніторами дози на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вхідній поверхні;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7" w:name="o137"/>
      <w:bookmarkEnd w:id="137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технічний  огляд генеруючих пристроїв не рідше одного разу на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рік;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8" w:name="o138"/>
      <w:bookmarkEnd w:id="138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наявність технічної документації виробника, що містить вимоги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  генеруючих  пристроїв  та  умов  їх  експлуатації,  технічного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обслуговування  і  ремонту,  заходів  щодо забезпечення безпечного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використання, кваліфікації персоналу.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9" w:name="o139"/>
      <w:bookmarkEnd w:id="139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6.3. Для обладнання,  що комплектується радіонуклідними  ДІВ,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медичний  заклад,  за  сприяння  постачальника  (виробника)  цього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обладнання, забезпечує: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0" w:name="o140"/>
      <w:bookmarkEnd w:id="140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технічний огляд  обладнання  з  ДІВ  не  рідше одного разу на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квартал;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1" w:name="o141"/>
      <w:bookmarkEnd w:id="141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наявність автоматичного  екранування пучка чи виведення ДІВ 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захисну оболонку при аварійному перериванні електричного  живлення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чи інших засобів установки ДІВ у робочу позицію;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2" w:name="o142"/>
      <w:bookmarkEnd w:id="142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наявність систем безпеки та блокування,  що виключає клінічне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 обладнання  в  умовах,  які  відрізняються від умов,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вибраних на панелі управління;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3" w:name="o143"/>
      <w:bookmarkEnd w:id="143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контроль блокувань роботи обладнання тільки персоналом,  який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виконує роботи з калібрування, введення в експлуатацію, ремонту та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технічного   обслуговування   обладнання  з  ДІВ  та  використовує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відповідні коди чи апаратні пристосування і технічні засоби;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4" w:name="o144"/>
      <w:bookmarkEnd w:id="144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наявність технічної документації виробника, що містить вимоги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  конструкції  ДІВ  та  умов   його   експлуатації,   технічного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обслуговування   і  ремонту,  заходів  щодо  забезпечення  безпеки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зберігання та використання ДІВ, кваліфікації персоналу.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5" w:name="o145"/>
      <w:bookmarkEnd w:id="145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6.4. Медичний заклад здійснює калібрування обладнання  з  ДІВ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  рідше  одного  разу  на рік,  а також у разі:  введення такого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обладнання  в  експлуатацію;  перезарядження   ДІВ;   ремонту   та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будь-яких інших профілактичних робіт,  що можуть впливати на зміну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характеристик ДІВ.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6" w:name="o146"/>
      <w:bookmarkEnd w:id="146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6.5. Калібрування обладнання з ДІВ здійснюється  за  енергією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  та  поглиненою  дозою або за потужністю поглиненої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дози  на  певній  відстані  та  в  певних  умовах  опромінення.  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відомостях  про калібрування ДІВ повинна бути вказана організація,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яка виконувала таке калібрування.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7" w:name="o147"/>
      <w:bookmarkEnd w:id="147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6.6. Закриті   ДІВ,   що   використовуються,   повинні   бути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відкалібровані за активністю, потужністю поглиненої дози в певному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середовищі  та  на  певній  відстані  від   ДІВ   з   обов'язковим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зазначенням  дати  калібрування.  Обладнання  з  ДІВ  повинно мати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відповідне  маркування   (тип   радіонукліду,   активність,   знак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небезпеки).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8" w:name="o148"/>
      <w:bookmarkEnd w:id="148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6.7. Результати  проведених калібрувань реєструються медичним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закладом  у  протоколах  та  зберігаються  протягом  встановленого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терміну експлуатації обладнання з ДІВ.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9" w:name="o149"/>
      <w:bookmarkEnd w:id="149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6.8. Радіометричне,  дозиметричне  та  інше  обладнання,  яке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використовується  для  процедур  калібрування,   має   відповідати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відповідній сфері вимірювань,  проходити метрологічну атестацію та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державну повірку у встановленому законодавством порядку.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0" w:name="o150"/>
      <w:bookmarkEnd w:id="150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6.9. Медичний  заклад   забезпечує   проведення   випробувань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комп'ютерних     систем,     що    використовуються    у    всьому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радіотерапевтичному  процесі,  шляхом   проведення   тестувань   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системах  важливого  документування  і функціонування комп'ютерних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програм і обладнання.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1" w:name="o151"/>
      <w:bookmarkEnd w:id="151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6.10. Рекомендовані технічні характеристики діагностичного та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терапевтичного  обладнання  повинні  відповідати  вимогам ДСТУ ISO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4037-1:2006; ДСТУ ISO 4037-2:2006; ДСТУ ISO 4037-3:2006.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2" w:name="o152"/>
      <w:bookmarkEnd w:id="152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7. Аналіз ефективності функціонування СУЯ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3" w:name="o153"/>
      <w:bookmarkEnd w:id="153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7.1. Медичний  заклад  проводить  внутрішні  клінічні  аудити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 ДІВ  не  рідше  одного  разу на рік силами персоналу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служби радіаційної безпеки та зовнішні клінічні аудити - не  рідше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одного  разу на п'ять років із залученням кваліфікованих експертів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інших медичних закладів (за згодою).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4" w:name="o154"/>
      <w:bookmarkEnd w:id="154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7.2. Медичний заклад забезпечує проведення аудитів СУЯ згідно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  вимогами  стандартів  серії  ДСТУ ISO 9000 (ДСТУ ISO 19011,  що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містить рекомендації стосовно проведення аудиту СУЯ -  об'єктивної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і  незалежної  оцінки  провадження діяльності з використанням ДІВ,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ідентифікування  невідповідності  якості   цієї   діяльності   від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планової та ініціації коригувальних дій (у разі необхідності)).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5" w:name="o155"/>
      <w:bookmarkEnd w:id="155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7.3. Медичний   заклад   розробляє   процедури   моніторингу,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реагування та  коригувальних  дій  для  всіх  випадків  відхилення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робочих  параметрів  обладнання  з  ДІВ  від  визначених технічною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документацією та документами СУЯ.  У цих процедурах  повинні  бути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визначені: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6" w:name="o156"/>
      <w:bookmarkEnd w:id="156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рівні допустимого  відхилення   параметрів   від   визначених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документами системи управління якістю (з визначенням рівнів дії та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граничнодопустимих рівнів);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7" w:name="o157"/>
      <w:bookmarkEnd w:id="157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рівні дії  у разі відхилень величин контрольованих параметрів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 допустимих,  в тому числі проведення аналізу причин  відхилень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 коригувальних   дій   у  чітко  визначені  терміни  згідно  з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розробленими медичним закладом процедурами;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8" w:name="o158"/>
      <w:bookmarkEnd w:id="158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заходи щодо  заборони подальшої експлуатації обладнання з ДІВ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  перевищенні  граничнодопустимих  рівнів   величин   відхилень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контрольованих параметрів до усунення виявлених відхилень.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9" w:name="o159"/>
      <w:bookmarkEnd w:id="159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7.4. Медичний  заклад  на  підставі  інформації та матеріалу,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отриманих в результаті проведення аудиту СУЯ,  проводить  постійне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поліпшення СУЯ у порядку,  встановленому державними стандартами та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документами СУЯ.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0" w:name="o160"/>
      <w:bookmarkEnd w:id="160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7.5. Аналіз ефективності функціонування  СУЯ  покладається  в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основу  розробки,  впровадження,  функціонування та поліпшення СУЯ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для досягнення медичним закладом необхідного рівня безпеки ДІВ  та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радіаційного захисту пацієнтів і персоналу.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1" w:name="o161"/>
      <w:bookmarkEnd w:id="161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Начальник Управління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безпеки радіаційних технологій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Держатомрегулювання                                    В.Рязанцев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2" w:name="o162"/>
      <w:bookmarkEnd w:id="162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Додаток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до Вимог до системи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управління якістю проведення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діагностичних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та терапевтичних процедур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з використанням джерел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іонізуючого випромінювання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3" w:name="o163"/>
      <w:bookmarkEnd w:id="163"/>
      <w:r w:rsidRPr="00AC6E41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ПРИМІРНІ ВИМОГИ </w:t>
      </w:r>
      <w:r w:rsidRPr="00AC6E41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до змісту та оформлення настанови з якості </w:t>
      </w:r>
      <w:r w:rsidRPr="00AC6E41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  <w:r w:rsidRPr="00AC6E41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</w:t>
      </w:r>
      <w:r w:rsidRPr="00AC6E41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4" w:name="o164"/>
      <w:bookmarkEnd w:id="164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Настанова з  якості  (далі  -  Настанова)  має  складатися  з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титульного аркуша  та  текстової  частини.  На  титульному  аркуші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відображаються: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5" w:name="o165"/>
      <w:bookmarkEnd w:id="165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правому верхньому  кутку  -  гриф  затвердження,  який  має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складатися із слова "ЗАТВЕРДЖЕНО",  прізвища, ініціалів керівника,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що затвердив Настанову, скріплений печаткою підпис, дата;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6" w:name="o166"/>
      <w:bookmarkEnd w:id="166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назва документа: "Настанова з якості проведення діагностичних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терапевтичних  процедур  з  використанням  джерел  іонізуючого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 використання ДІВ"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повна назва медичного закладу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7" w:name="o167"/>
      <w:bookmarkEnd w:id="167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Текстова частина  документа  складається  з  таких   основних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розділів: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8" w:name="o168"/>
      <w:bookmarkEnd w:id="168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 Загальна частина.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9" w:name="o169"/>
      <w:bookmarkEnd w:id="169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1.1. Основні терміни та визначення.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0" w:name="o170"/>
      <w:bookmarkEnd w:id="170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1.2. Напрямки    діяльності   медичного   закладу   у   сфері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використання ДІВ.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1" w:name="o171"/>
      <w:bookmarkEnd w:id="171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1.3. Опис діяльності з використанням ДІВ у медичному закладі.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2" w:name="o172"/>
      <w:bookmarkEnd w:id="172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1.4. Опис    системи    забезпечення    якості     проведення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діагностичних   та  терапевтичних  процедур  з  використання  ДІВ,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наводиться   перелік   методик,   необхідних   для    забезпечення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результативності процесів СУЯ.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3" w:name="o173"/>
      <w:bookmarkEnd w:id="173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 СУЯ медичного закладу.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4" w:name="o174"/>
      <w:bookmarkEnd w:id="174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2.1. Організаційна структура медичного  закладу,  функції  та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відповідальність керівництва та персоналу.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5" w:name="o175"/>
      <w:bookmarkEnd w:id="175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2.2. Організаційна структура окремих структурних  підрозділів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медичного закладу.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6" w:name="o176"/>
      <w:bookmarkEnd w:id="176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2.3. Запровадження заходів радіаційного захисту персоналу  та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безпеки ДІВ у медичному закладі.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7" w:name="o177"/>
      <w:bookmarkEnd w:id="177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2.4. Опис діяльності  служби  радіаційної  безпеки  медичного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закладу.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8" w:name="o178"/>
      <w:bookmarkEnd w:id="178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 Кваліфікація персоналу.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9" w:name="o179"/>
      <w:bookmarkEnd w:id="179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3.1. Основні вимоги до кваліфікації і підготовки персоналу та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відповідальних посадових осіб медичного закладу.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0" w:name="o180"/>
      <w:bookmarkEnd w:id="180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3.2. Облік та реєстрація медичним закладом даних щодо освіти,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професійної підготовки, кваліфікації та досвіду роботи персоналу.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1" w:name="o181"/>
      <w:bookmarkEnd w:id="181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4. Обладнання.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2" w:name="o182"/>
      <w:bookmarkEnd w:id="182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4.1. Опис переліку обладнання.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3" w:name="o183"/>
      <w:bookmarkEnd w:id="183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4.2. Оцінка якості нового обладнання.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4" w:name="o184"/>
      <w:bookmarkEnd w:id="184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4.3. Технічне   обслуговування,   ремонт   та    експлуатація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обладнання.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5" w:name="o185"/>
      <w:bookmarkEnd w:id="185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4.4. Опис   порядку   придбання   обладнання,   введення    в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експлуатацію (проведення технічних та клінічних випробувань).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6" w:name="o186"/>
      <w:bookmarkEnd w:id="186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5. Калібрування та валідація обладнання.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7" w:name="o187"/>
      <w:bookmarkEnd w:id="187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5.1. Опис методик щодо проведення калібрування  та  валідації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обладнання.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8" w:name="o188"/>
      <w:bookmarkEnd w:id="188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6. Контроль якості обладнання.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9" w:name="o189"/>
      <w:bookmarkEnd w:id="189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6.1. Загальні положення.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0" w:name="o190"/>
      <w:bookmarkEnd w:id="190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6.2. Технічні   та   клінічні   випробування  обладнання  при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введенні в експлуатацію.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1" w:name="o191"/>
      <w:bookmarkEnd w:id="191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6.3. Періодичний технічний огляд обладнання.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2" w:name="o192"/>
      <w:bookmarkEnd w:id="192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6.4. Опис методик контролю якості обладнання.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3" w:name="o193"/>
      <w:bookmarkEnd w:id="193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7. Комп'ютерні планувальні системи.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4" w:name="o194"/>
      <w:bookmarkEnd w:id="194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7.1. Опис систем.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5" w:name="o195"/>
      <w:bookmarkEnd w:id="195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7.2. Аналіз зображень.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6" w:name="o196"/>
      <w:bookmarkEnd w:id="196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7.3. Планування дози.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7" w:name="o197"/>
      <w:bookmarkEnd w:id="197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7.4. Порядок експлуатації планувальних систем.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8" w:name="o198"/>
      <w:bookmarkEnd w:id="198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8. Забезпечення якості проведення діагностичних/терапевтичних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процедур.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9" w:name="o199"/>
      <w:bookmarkEnd w:id="199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8.1. Обґрунтування          необхідності           проведення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діагностичної/терапевтичної процедури.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0" w:name="o200"/>
      <w:bookmarkEnd w:id="200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8.2. Контроль наявності призначення лікарем діагностичної  чи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терапевтичної процедури.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1" w:name="o201"/>
      <w:bookmarkEnd w:id="201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8.3. Контроль випадків ненавмисного або випадкового медичного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опромінення, система обліку та аналізу таких випадків.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2" w:name="o202"/>
      <w:bookmarkEnd w:id="202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8.4. Внутрішні  та  зовнішні  клінічні   аудити,   оформлення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протоколів.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3" w:name="o203"/>
      <w:bookmarkEnd w:id="203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9. Радіаційний захист пацієнта.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4" w:name="o204"/>
      <w:bookmarkEnd w:id="204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9.1. Інформування та ідентифікування пацієнтів.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5" w:name="o205"/>
      <w:bookmarkEnd w:id="205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9.2. Порядок   дій   для   уникнення   втручання  пацієнта  у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проведення діагностичного обстеження.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6" w:name="o206"/>
      <w:bookmarkEnd w:id="206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9.3. Медичне опромінення дітей.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7" w:name="o207"/>
      <w:bookmarkEnd w:id="207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9.4. Медичне опромінення вагітних жінок.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8" w:name="o208"/>
      <w:bookmarkEnd w:id="208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9.5. Медичне опромінення жінок, які годують груддю.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9" w:name="o209"/>
      <w:bookmarkEnd w:id="209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9.6. Попередній аналіз можливих наслідків опромінення.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0" w:name="o210"/>
      <w:bookmarkEnd w:id="210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10. Контроль      медикаментів      (в       тому       числі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радіофармпрепаратів).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1" w:name="o211"/>
      <w:bookmarkEnd w:id="211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10.1. Організація     робіт      з      радіофармпрепаратами,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відповідальність та порядок дій.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2" w:name="o212"/>
      <w:bookmarkEnd w:id="212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10.2. Вимоги до підготовки та обліку радіофармпрепаратів.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3" w:name="o213"/>
      <w:bookmarkEnd w:id="213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10.3. Поводження з радіоактивними відходами.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4" w:name="o214"/>
      <w:bookmarkEnd w:id="214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11. Система документації по забезпеченню якості.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5" w:name="o215"/>
      <w:bookmarkEnd w:id="215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11.1. Опис системи документації з якості.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6" w:name="o216"/>
      <w:bookmarkEnd w:id="216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11.2. Управління документами.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7" w:name="o217"/>
      <w:bookmarkEnd w:id="217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12. Аналіз і поліпшення якості.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8" w:name="o218"/>
      <w:bookmarkEnd w:id="218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12.1. Внутрішній аудит та протоколи якості.</w:t>
      </w:r>
    </w:p>
    <w:p w:rsidR="00AC6E41" w:rsidRPr="00AC6E41" w:rsidRDefault="00AC6E41" w:rsidP="00AC6E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9" w:name="o219"/>
      <w:bookmarkEnd w:id="219"/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12.2.  Постійне  поліпшення,  коригувальні та попереджувальні </w:t>
      </w:r>
      <w:r w:rsidRPr="00AC6E41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заходи. </w:t>
      </w:r>
    </w:p>
    <w:p w:rsidR="00A62C76" w:rsidRDefault="007C710A"/>
    <w:sectPr w:rsidR="00A62C76">
      <w:footerReference w:type="defaul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10A" w:rsidRDefault="007C710A" w:rsidP="00AC6E41">
      <w:pPr>
        <w:spacing w:after="0" w:line="240" w:lineRule="auto"/>
      </w:pPr>
      <w:r>
        <w:separator/>
      </w:r>
    </w:p>
  </w:endnote>
  <w:endnote w:type="continuationSeparator" w:id="0">
    <w:p w:rsidR="007C710A" w:rsidRDefault="007C710A" w:rsidP="00AC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8436878"/>
      <w:docPartObj>
        <w:docPartGallery w:val="Page Numbers (Bottom of Page)"/>
        <w:docPartUnique/>
      </w:docPartObj>
    </w:sdtPr>
    <w:sdtEndPr/>
    <w:sdtContent>
      <w:p w:rsidR="00C62272" w:rsidRPr="00C62272" w:rsidRDefault="00AC6E41" w:rsidP="00C62272">
        <w:pPr>
          <w:tabs>
            <w:tab w:val="center" w:pos="4677"/>
            <w:tab w:val="left" w:pos="8205"/>
            <w:tab w:val="right" w:pos="9355"/>
            <w:tab w:val="right" w:pos="9639"/>
          </w:tabs>
          <w:spacing w:after="0" w:line="240" w:lineRule="auto"/>
          <w:ind w:left="4536"/>
          <w:jc w:val="both"/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272" w:rsidRPr="00C62272">
          <w:rPr>
            <w:noProof/>
            <w:lang w:val="ru-RU"/>
          </w:rPr>
          <w:t>4</w:t>
        </w:r>
        <w:r>
          <w:fldChar w:fldCharType="end"/>
        </w:r>
        <w:r w:rsidR="00C62272">
          <w:t xml:space="preserve">                                                      </w:t>
        </w:r>
        <w:r w:rsidR="00C62272" w:rsidRPr="00C62272">
          <w:t xml:space="preserve">  </w:t>
        </w:r>
        <w:r w:rsidR="00C62272" w:rsidRPr="00C62272"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  <w:t xml:space="preserve"> </w:t>
        </w:r>
        <w:r w:rsidR="00C62272" w:rsidRPr="00C62272"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  <w:t>https://law-med.com.ua</w:t>
        </w:r>
      </w:p>
      <w:p w:rsidR="00AC6E41" w:rsidRPr="00C62272" w:rsidRDefault="007C710A">
        <w:pPr>
          <w:pStyle w:val="a5"/>
          <w:jc w:val="center"/>
        </w:pPr>
      </w:p>
    </w:sdtContent>
  </w:sdt>
  <w:p w:rsidR="00AC6E41" w:rsidRDefault="00AC6E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10A" w:rsidRDefault="007C710A" w:rsidP="00AC6E41">
      <w:pPr>
        <w:spacing w:after="0" w:line="240" w:lineRule="auto"/>
      </w:pPr>
      <w:r>
        <w:separator/>
      </w:r>
    </w:p>
  </w:footnote>
  <w:footnote w:type="continuationSeparator" w:id="0">
    <w:p w:rsidR="007C710A" w:rsidRDefault="007C710A" w:rsidP="00AC6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03"/>
    <w:rsid w:val="007C710A"/>
    <w:rsid w:val="008E16CC"/>
    <w:rsid w:val="00A54203"/>
    <w:rsid w:val="00AC6E41"/>
    <w:rsid w:val="00C374AD"/>
    <w:rsid w:val="00C62272"/>
    <w:rsid w:val="00EC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2B525-4F39-43A2-A559-2E9F87E5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E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E41"/>
  </w:style>
  <w:style w:type="paragraph" w:styleId="a5">
    <w:name w:val="footer"/>
    <w:basedOn w:val="a"/>
    <w:link w:val="a6"/>
    <w:uiPriority w:val="99"/>
    <w:unhideWhenUsed/>
    <w:rsid w:val="00AC6E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370-14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39/95-%D0%B2%D1%80" TargetMode="External"/><Relationship Id="rId12" Type="http://schemas.openxmlformats.org/officeDocument/2006/relationships/hyperlink" Target="https://zakon.rada.gov.ua/laws/show/1471-97-%D0%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zakon.rada.gov.ua/laws/show/z0031-08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1782-2000-%D0%B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1830-2006-%D0%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22527</Words>
  <Characters>12841</Characters>
  <Application>Microsoft Office Word</Application>
  <DocSecurity>0</DocSecurity>
  <Lines>107</Lines>
  <Paragraphs>70</Paragraphs>
  <ScaleCrop>false</ScaleCrop>
  <Company/>
  <LinksUpToDate>false</LinksUpToDate>
  <CharactersWithSpaces>35298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Law&amp;Med</dc:creator>
  <cp:keywords/>
  <dc:description/>
  <cp:lastModifiedBy>Law&amp;Med</cp:lastModifiedBy>
  <cp:revision>3</cp:revision>
  <dcterms:created xsi:type="dcterms:W3CDTF">2019-02-20T23:01:00Z</dcterms:created>
  <dcterms:modified xsi:type="dcterms:W3CDTF">2019-02-20T23:24:00Z</dcterms:modified>
</cp:coreProperties>
</file>