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867" w:rsidRDefault="00871867" w:rsidP="00871867">
      <w:pPr>
        <w:shd w:val="clear" w:color="auto" w:fill="FFFFFF"/>
        <w:spacing w:after="0" w:line="240" w:lineRule="auto"/>
        <w:ind w:left="450" w:right="450"/>
        <w:contextualSpacing/>
        <w:jc w:val="center"/>
        <w:rPr>
          <w:rFonts w:ascii="Times New Roman" w:eastAsia="Times New Roman" w:hAnsi="Times New Roman" w:cs="Times New Roman"/>
          <w:b/>
          <w:bCs/>
          <w:color w:val="000000"/>
          <w:sz w:val="32"/>
          <w:szCs w:val="32"/>
          <w:lang w:eastAsia="uk-UA"/>
        </w:rPr>
      </w:pPr>
      <w:bookmarkStart w:id="0" w:name="n3"/>
      <w:bookmarkEnd w:id="0"/>
      <w:r w:rsidRPr="00871867">
        <w:rPr>
          <w:rFonts w:ascii="Times New Roman" w:eastAsia="Times New Roman" w:hAnsi="Times New Roman" w:cs="Times New Roman"/>
          <w:noProof/>
          <w:sz w:val="24"/>
          <w:szCs w:val="24"/>
          <w:lang w:eastAsia="uk-UA"/>
        </w:rPr>
        <w:drawing>
          <wp:inline distT="0" distB="0" distL="0" distR="0" wp14:anchorId="3988ACF5" wp14:editId="4B5FF3F7">
            <wp:extent cx="571500" cy="762000"/>
            <wp:effectExtent l="0" t="0" r="0" b="0"/>
            <wp:docPr id="2" name="Рисунок 2"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rsidR="00871867" w:rsidRDefault="00871867" w:rsidP="00871867">
      <w:pPr>
        <w:shd w:val="clear" w:color="auto" w:fill="FFFFFF"/>
        <w:spacing w:after="0" w:line="240" w:lineRule="auto"/>
        <w:ind w:left="450" w:right="450"/>
        <w:contextualSpacing/>
        <w:jc w:val="center"/>
        <w:rPr>
          <w:rFonts w:ascii="Times New Roman" w:eastAsia="Times New Roman" w:hAnsi="Times New Roman" w:cs="Times New Roman"/>
          <w:b/>
          <w:bCs/>
          <w:color w:val="000000"/>
          <w:sz w:val="36"/>
          <w:szCs w:val="36"/>
          <w:lang w:eastAsia="uk-UA"/>
        </w:rPr>
      </w:pPr>
      <w:r w:rsidRPr="00871867">
        <w:rPr>
          <w:rFonts w:ascii="Times New Roman" w:eastAsia="Times New Roman" w:hAnsi="Times New Roman" w:cs="Times New Roman"/>
          <w:b/>
          <w:bCs/>
          <w:color w:val="000000"/>
          <w:sz w:val="32"/>
          <w:szCs w:val="32"/>
          <w:lang w:eastAsia="uk-UA"/>
        </w:rPr>
        <w:t>КАБІНЕТ МІНІСТРІВ УКРАЇНИ</w:t>
      </w:r>
      <w:r w:rsidRPr="00871867">
        <w:rPr>
          <w:rFonts w:ascii="Times New Roman" w:eastAsia="Times New Roman" w:hAnsi="Times New Roman" w:cs="Times New Roman"/>
          <w:sz w:val="24"/>
          <w:szCs w:val="24"/>
          <w:lang w:eastAsia="uk-UA"/>
        </w:rPr>
        <w:t> </w:t>
      </w:r>
      <w:r w:rsidRPr="00871867">
        <w:rPr>
          <w:rFonts w:ascii="Times New Roman" w:eastAsia="Times New Roman" w:hAnsi="Times New Roman" w:cs="Times New Roman"/>
          <w:sz w:val="24"/>
          <w:szCs w:val="24"/>
          <w:lang w:eastAsia="uk-UA"/>
        </w:rPr>
        <w:br/>
      </w:r>
      <w:r w:rsidRPr="00871867">
        <w:rPr>
          <w:rFonts w:ascii="Times New Roman" w:eastAsia="Times New Roman" w:hAnsi="Times New Roman" w:cs="Times New Roman"/>
          <w:b/>
          <w:bCs/>
          <w:color w:val="000000"/>
          <w:sz w:val="36"/>
          <w:szCs w:val="36"/>
          <w:lang w:eastAsia="uk-UA"/>
        </w:rPr>
        <w:t>ПОСТАНОВА</w:t>
      </w:r>
    </w:p>
    <w:p w:rsidR="00871867" w:rsidRDefault="00871867" w:rsidP="00871867">
      <w:pPr>
        <w:shd w:val="clear" w:color="auto" w:fill="FFFFFF"/>
        <w:spacing w:after="0" w:line="240" w:lineRule="auto"/>
        <w:ind w:left="450" w:right="450"/>
        <w:contextualSpacing/>
        <w:jc w:val="center"/>
        <w:rPr>
          <w:rFonts w:ascii="Times New Roman" w:eastAsia="Times New Roman" w:hAnsi="Times New Roman" w:cs="Times New Roman"/>
          <w:b/>
          <w:bCs/>
          <w:color w:val="000000"/>
          <w:sz w:val="32"/>
          <w:szCs w:val="32"/>
          <w:lang w:eastAsia="uk-UA"/>
        </w:rPr>
      </w:pPr>
    </w:p>
    <w:p w:rsidR="00871867" w:rsidRDefault="00871867" w:rsidP="00871867">
      <w:pPr>
        <w:shd w:val="clear" w:color="auto" w:fill="FFFFFF"/>
        <w:spacing w:after="0" w:line="240" w:lineRule="auto"/>
        <w:ind w:left="450" w:right="450"/>
        <w:contextualSpacing/>
        <w:jc w:val="center"/>
        <w:rPr>
          <w:rFonts w:ascii="Times New Roman" w:eastAsia="Times New Roman" w:hAnsi="Times New Roman" w:cs="Times New Roman"/>
          <w:b/>
          <w:bCs/>
          <w:color w:val="000000"/>
          <w:sz w:val="24"/>
          <w:szCs w:val="24"/>
          <w:lang w:eastAsia="uk-UA"/>
        </w:rPr>
      </w:pPr>
      <w:r w:rsidRPr="00871867">
        <w:rPr>
          <w:rFonts w:ascii="Times New Roman" w:eastAsia="Times New Roman" w:hAnsi="Times New Roman" w:cs="Times New Roman"/>
          <w:b/>
          <w:bCs/>
          <w:color w:val="000000"/>
          <w:sz w:val="24"/>
          <w:szCs w:val="24"/>
          <w:lang w:eastAsia="uk-UA"/>
        </w:rPr>
        <w:t>від 15 липня 1997 р. № 765</w:t>
      </w:r>
      <w:r w:rsidRPr="00871867">
        <w:rPr>
          <w:rFonts w:ascii="Times New Roman" w:eastAsia="Times New Roman" w:hAnsi="Times New Roman" w:cs="Times New Roman"/>
          <w:sz w:val="24"/>
          <w:szCs w:val="24"/>
          <w:lang w:eastAsia="uk-UA"/>
        </w:rPr>
        <w:t> </w:t>
      </w:r>
      <w:r w:rsidRPr="00871867">
        <w:rPr>
          <w:rFonts w:ascii="Times New Roman" w:eastAsia="Times New Roman" w:hAnsi="Times New Roman" w:cs="Times New Roman"/>
          <w:sz w:val="24"/>
          <w:szCs w:val="24"/>
          <w:lang w:eastAsia="uk-UA"/>
        </w:rPr>
        <w:br/>
      </w:r>
      <w:r w:rsidRPr="00871867">
        <w:rPr>
          <w:rFonts w:ascii="Times New Roman" w:eastAsia="Times New Roman" w:hAnsi="Times New Roman" w:cs="Times New Roman"/>
          <w:b/>
          <w:bCs/>
          <w:color w:val="000000"/>
          <w:sz w:val="24"/>
          <w:szCs w:val="24"/>
          <w:lang w:eastAsia="uk-UA"/>
        </w:rPr>
        <w:t>Київ</w:t>
      </w:r>
    </w:p>
    <w:p w:rsidR="00871867" w:rsidRDefault="00871867" w:rsidP="00871867">
      <w:pPr>
        <w:shd w:val="clear" w:color="auto" w:fill="FFFFFF"/>
        <w:spacing w:after="0" w:line="240" w:lineRule="auto"/>
        <w:ind w:left="450" w:right="450"/>
        <w:contextualSpacing/>
        <w:jc w:val="center"/>
        <w:rPr>
          <w:rFonts w:ascii="Times New Roman" w:eastAsia="Times New Roman" w:hAnsi="Times New Roman" w:cs="Times New Roman"/>
          <w:b/>
          <w:bCs/>
          <w:color w:val="000000"/>
          <w:sz w:val="32"/>
          <w:szCs w:val="32"/>
          <w:lang w:eastAsia="uk-UA"/>
        </w:rPr>
      </w:pPr>
    </w:p>
    <w:p w:rsidR="00871867" w:rsidRPr="00871867" w:rsidRDefault="00871867" w:rsidP="00871867">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r w:rsidRPr="00871867">
        <w:rPr>
          <w:rFonts w:ascii="Times New Roman" w:eastAsia="Times New Roman" w:hAnsi="Times New Roman" w:cs="Times New Roman"/>
          <w:b/>
          <w:bCs/>
          <w:color w:val="000000"/>
          <w:sz w:val="32"/>
          <w:szCs w:val="32"/>
          <w:lang w:eastAsia="uk-UA"/>
        </w:rPr>
        <w:t>Про затвердження Порядку акредитації закладу охорони здоров'я</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 w:name="n72"/>
      <w:bookmarkEnd w:id="1"/>
      <w:r w:rsidRPr="00871867">
        <w:rPr>
          <w:rFonts w:ascii="Times New Roman" w:eastAsia="Times New Roman" w:hAnsi="Times New Roman" w:cs="Times New Roman"/>
          <w:i/>
          <w:iCs/>
          <w:color w:val="000000"/>
          <w:sz w:val="24"/>
          <w:szCs w:val="24"/>
          <w:lang w:eastAsia="uk-UA"/>
        </w:rPr>
        <w:t>{Назва Постанови із змінами, внесеними згідно з Постановою КМ </w:t>
      </w:r>
      <w:hyperlink r:id="rId7" w:anchor="n10" w:tgtFrame="_blank" w:history="1">
        <w:r w:rsidRPr="00871867">
          <w:rPr>
            <w:rFonts w:ascii="Times New Roman" w:eastAsia="Times New Roman" w:hAnsi="Times New Roman" w:cs="Times New Roman"/>
            <w:i/>
            <w:iCs/>
            <w:color w:val="000099"/>
            <w:sz w:val="24"/>
            <w:szCs w:val="24"/>
            <w:u w:val="single"/>
            <w:lang w:eastAsia="uk-UA"/>
          </w:rPr>
          <w:t>№ 1216 від 17.12.2012</w:t>
        </w:r>
      </w:hyperlink>
      <w:r w:rsidRPr="00871867">
        <w:rPr>
          <w:rFonts w:ascii="Times New Roman" w:eastAsia="Times New Roman" w:hAnsi="Times New Roman" w:cs="Times New Roman"/>
          <w:i/>
          <w:iCs/>
          <w:color w:val="000000"/>
          <w:sz w:val="24"/>
          <w:szCs w:val="24"/>
          <w:lang w:eastAsia="uk-UA"/>
        </w:rPr>
        <w:t>}</w:t>
      </w:r>
    </w:p>
    <w:p w:rsidR="00871867" w:rsidRPr="00871867" w:rsidRDefault="00871867" w:rsidP="00871867">
      <w:pPr>
        <w:shd w:val="clear" w:color="auto" w:fill="FFFFFF"/>
        <w:spacing w:after="0" w:line="240" w:lineRule="auto"/>
        <w:ind w:left="450" w:right="450"/>
        <w:contextualSpacing/>
        <w:rPr>
          <w:rFonts w:ascii="Times New Roman" w:eastAsia="Times New Roman" w:hAnsi="Times New Roman" w:cs="Times New Roman"/>
          <w:color w:val="000000"/>
          <w:sz w:val="24"/>
          <w:szCs w:val="24"/>
          <w:lang w:eastAsia="uk-UA"/>
        </w:rPr>
      </w:pPr>
      <w:bookmarkStart w:id="2" w:name="n4"/>
      <w:bookmarkEnd w:id="2"/>
      <w:r w:rsidRPr="00871867">
        <w:rPr>
          <w:rFonts w:ascii="Times New Roman" w:eastAsia="Times New Roman" w:hAnsi="Times New Roman" w:cs="Times New Roman"/>
          <w:color w:val="000000"/>
          <w:sz w:val="24"/>
          <w:szCs w:val="24"/>
          <w:lang w:eastAsia="uk-UA"/>
        </w:rPr>
        <w:t>{Із змінами, внесеними згідно з Постановами КМ </w:t>
      </w:r>
      <w:r w:rsidRPr="00871867">
        <w:rPr>
          <w:rFonts w:ascii="Times New Roman" w:eastAsia="Times New Roman" w:hAnsi="Times New Roman" w:cs="Times New Roman"/>
          <w:color w:val="000000"/>
          <w:sz w:val="24"/>
          <w:szCs w:val="24"/>
          <w:lang w:eastAsia="uk-UA"/>
        </w:rPr>
        <w:br/>
      </w:r>
      <w:hyperlink r:id="rId8" w:tgtFrame="_blank" w:history="1">
        <w:r w:rsidRPr="00871867">
          <w:rPr>
            <w:rFonts w:ascii="Times New Roman" w:eastAsia="Times New Roman" w:hAnsi="Times New Roman" w:cs="Times New Roman"/>
            <w:color w:val="000099"/>
            <w:sz w:val="24"/>
            <w:szCs w:val="24"/>
            <w:u w:val="single"/>
            <w:lang w:eastAsia="uk-UA"/>
          </w:rPr>
          <w:t>№ 678 від 21.06.2001</w:t>
        </w:r>
      </w:hyperlink>
      <w:r w:rsidRPr="00871867">
        <w:rPr>
          <w:rFonts w:ascii="Times New Roman" w:eastAsia="Times New Roman" w:hAnsi="Times New Roman" w:cs="Times New Roman"/>
          <w:color w:val="000000"/>
          <w:sz w:val="24"/>
          <w:szCs w:val="24"/>
          <w:lang w:eastAsia="uk-UA"/>
        </w:rPr>
        <w:t> </w:t>
      </w:r>
      <w:r w:rsidRPr="00871867">
        <w:rPr>
          <w:rFonts w:ascii="Times New Roman" w:eastAsia="Times New Roman" w:hAnsi="Times New Roman" w:cs="Times New Roman"/>
          <w:color w:val="000000"/>
          <w:sz w:val="24"/>
          <w:szCs w:val="24"/>
          <w:lang w:eastAsia="uk-UA"/>
        </w:rPr>
        <w:br/>
      </w:r>
      <w:hyperlink r:id="rId9" w:tgtFrame="_blank" w:history="1">
        <w:r w:rsidRPr="00871867">
          <w:rPr>
            <w:rFonts w:ascii="Times New Roman" w:eastAsia="Times New Roman" w:hAnsi="Times New Roman" w:cs="Times New Roman"/>
            <w:color w:val="000099"/>
            <w:sz w:val="24"/>
            <w:szCs w:val="24"/>
            <w:u w:val="single"/>
            <w:lang w:eastAsia="uk-UA"/>
          </w:rPr>
          <w:t>№ 134 від 14.02.2002</w:t>
        </w:r>
      </w:hyperlink>
      <w:r w:rsidRPr="00871867">
        <w:rPr>
          <w:rFonts w:ascii="Times New Roman" w:eastAsia="Times New Roman" w:hAnsi="Times New Roman" w:cs="Times New Roman"/>
          <w:color w:val="000000"/>
          <w:sz w:val="24"/>
          <w:szCs w:val="24"/>
          <w:lang w:eastAsia="uk-UA"/>
        </w:rPr>
        <w:t> </w:t>
      </w:r>
      <w:r w:rsidRPr="00871867">
        <w:rPr>
          <w:rFonts w:ascii="Times New Roman" w:eastAsia="Times New Roman" w:hAnsi="Times New Roman" w:cs="Times New Roman"/>
          <w:color w:val="000000"/>
          <w:sz w:val="24"/>
          <w:szCs w:val="24"/>
          <w:lang w:eastAsia="uk-UA"/>
        </w:rPr>
        <w:br/>
      </w:r>
      <w:hyperlink r:id="rId10" w:tgtFrame="_blank" w:history="1">
        <w:r w:rsidRPr="00871867">
          <w:rPr>
            <w:rFonts w:ascii="Times New Roman" w:eastAsia="Times New Roman" w:hAnsi="Times New Roman" w:cs="Times New Roman"/>
            <w:color w:val="000099"/>
            <w:sz w:val="24"/>
            <w:szCs w:val="24"/>
            <w:u w:val="single"/>
            <w:lang w:eastAsia="uk-UA"/>
          </w:rPr>
          <w:t>№ 1035 від 10.11.2010</w:t>
        </w:r>
      </w:hyperlink>
      <w:r w:rsidRPr="00871867">
        <w:rPr>
          <w:rFonts w:ascii="Times New Roman" w:eastAsia="Times New Roman" w:hAnsi="Times New Roman" w:cs="Times New Roman"/>
          <w:color w:val="000000"/>
          <w:sz w:val="24"/>
          <w:szCs w:val="24"/>
          <w:lang w:eastAsia="uk-UA"/>
        </w:rPr>
        <w:t> </w:t>
      </w:r>
      <w:r w:rsidRPr="00871867">
        <w:rPr>
          <w:rFonts w:ascii="Times New Roman" w:eastAsia="Times New Roman" w:hAnsi="Times New Roman" w:cs="Times New Roman"/>
          <w:color w:val="000000"/>
          <w:sz w:val="24"/>
          <w:szCs w:val="24"/>
          <w:lang w:eastAsia="uk-UA"/>
        </w:rPr>
        <w:br/>
      </w:r>
      <w:hyperlink r:id="rId11" w:anchor="n2" w:tgtFrame="_blank" w:history="1">
        <w:r w:rsidRPr="00871867">
          <w:rPr>
            <w:rFonts w:ascii="Times New Roman" w:eastAsia="Times New Roman" w:hAnsi="Times New Roman" w:cs="Times New Roman"/>
            <w:color w:val="000099"/>
            <w:sz w:val="24"/>
            <w:szCs w:val="24"/>
            <w:u w:val="single"/>
            <w:lang w:eastAsia="uk-UA"/>
          </w:rPr>
          <w:t>№ 1216 від 17.12.2012</w:t>
        </w:r>
      </w:hyperlink>
      <w:r w:rsidRPr="00871867">
        <w:rPr>
          <w:rFonts w:ascii="Times New Roman" w:eastAsia="Times New Roman" w:hAnsi="Times New Roman" w:cs="Times New Roman"/>
          <w:color w:val="000000"/>
          <w:sz w:val="24"/>
          <w:szCs w:val="24"/>
          <w:lang w:eastAsia="uk-UA"/>
        </w:rPr>
        <w:t> </w:t>
      </w:r>
      <w:r w:rsidRPr="00871867">
        <w:rPr>
          <w:rFonts w:ascii="Times New Roman" w:eastAsia="Times New Roman" w:hAnsi="Times New Roman" w:cs="Times New Roman"/>
          <w:color w:val="000000"/>
          <w:sz w:val="24"/>
          <w:szCs w:val="24"/>
          <w:lang w:eastAsia="uk-UA"/>
        </w:rPr>
        <w:br/>
      </w:r>
      <w:hyperlink r:id="rId12" w:anchor="n2" w:tgtFrame="_blank" w:history="1">
        <w:r w:rsidRPr="00871867">
          <w:rPr>
            <w:rFonts w:ascii="Times New Roman" w:eastAsia="Times New Roman" w:hAnsi="Times New Roman" w:cs="Times New Roman"/>
            <w:color w:val="000099"/>
            <w:sz w:val="24"/>
            <w:szCs w:val="24"/>
            <w:u w:val="single"/>
            <w:lang w:eastAsia="uk-UA"/>
          </w:rPr>
          <w:t>№ 329 від 27.05.2015</w:t>
        </w:r>
      </w:hyperlink>
      <w:r w:rsidRPr="00871867">
        <w:rPr>
          <w:rFonts w:ascii="Times New Roman" w:eastAsia="Times New Roman" w:hAnsi="Times New Roman" w:cs="Times New Roman"/>
          <w:color w:val="000000"/>
          <w:sz w:val="24"/>
          <w:szCs w:val="24"/>
          <w:lang w:eastAsia="uk-UA"/>
        </w:rPr>
        <w:t> </w:t>
      </w:r>
      <w:r w:rsidRPr="00871867">
        <w:rPr>
          <w:rFonts w:ascii="Times New Roman" w:eastAsia="Times New Roman" w:hAnsi="Times New Roman" w:cs="Times New Roman"/>
          <w:color w:val="000000"/>
          <w:sz w:val="24"/>
          <w:szCs w:val="24"/>
          <w:lang w:eastAsia="uk-UA"/>
        </w:rPr>
        <w:br/>
      </w:r>
      <w:hyperlink r:id="rId13" w:anchor="n2" w:tgtFrame="_blank" w:history="1">
        <w:r w:rsidRPr="00871867">
          <w:rPr>
            <w:rFonts w:ascii="Times New Roman" w:eastAsia="Times New Roman" w:hAnsi="Times New Roman" w:cs="Times New Roman"/>
            <w:color w:val="000099"/>
            <w:sz w:val="24"/>
            <w:szCs w:val="24"/>
            <w:u w:val="single"/>
            <w:lang w:eastAsia="uk-UA"/>
          </w:rPr>
          <w:t>№ 921 від 11.11.2015</w:t>
        </w:r>
      </w:hyperlink>
      <w:r w:rsidRPr="00871867">
        <w:rPr>
          <w:rFonts w:ascii="Times New Roman" w:eastAsia="Times New Roman" w:hAnsi="Times New Roman" w:cs="Times New Roman"/>
          <w:color w:val="000000"/>
          <w:sz w:val="24"/>
          <w:szCs w:val="24"/>
          <w:lang w:eastAsia="uk-UA"/>
        </w:rPr>
        <w:t> </w:t>
      </w:r>
      <w:r w:rsidRPr="00871867">
        <w:rPr>
          <w:rFonts w:ascii="Times New Roman" w:eastAsia="Times New Roman" w:hAnsi="Times New Roman" w:cs="Times New Roman"/>
          <w:color w:val="000000"/>
          <w:sz w:val="24"/>
          <w:szCs w:val="24"/>
          <w:lang w:eastAsia="uk-UA"/>
        </w:rPr>
        <w:br/>
      </w:r>
      <w:hyperlink r:id="rId14" w:anchor="n2" w:tgtFrame="_blank" w:history="1">
        <w:r w:rsidRPr="00871867">
          <w:rPr>
            <w:rFonts w:ascii="Times New Roman" w:eastAsia="Times New Roman" w:hAnsi="Times New Roman" w:cs="Times New Roman"/>
            <w:color w:val="000099"/>
            <w:sz w:val="24"/>
            <w:szCs w:val="24"/>
            <w:u w:val="single"/>
            <w:lang w:eastAsia="uk-UA"/>
          </w:rPr>
          <w:t>№ 68 від 08.02.2017</w:t>
        </w:r>
      </w:hyperlink>
      <w:r w:rsidRPr="00871867">
        <w:rPr>
          <w:rFonts w:ascii="Times New Roman" w:eastAsia="Times New Roman" w:hAnsi="Times New Roman" w:cs="Times New Roman"/>
          <w:color w:val="000000"/>
          <w:sz w:val="24"/>
          <w:szCs w:val="24"/>
          <w:lang w:eastAsia="uk-UA"/>
        </w:rPr>
        <w:t>}</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 w:name="n5"/>
      <w:bookmarkEnd w:id="3"/>
      <w:r w:rsidRPr="00871867">
        <w:rPr>
          <w:rFonts w:ascii="Times New Roman" w:eastAsia="Times New Roman" w:hAnsi="Times New Roman" w:cs="Times New Roman"/>
          <w:color w:val="000000"/>
          <w:sz w:val="24"/>
          <w:szCs w:val="24"/>
          <w:lang w:eastAsia="uk-UA"/>
        </w:rPr>
        <w:t>З метою підвищення якості надання медичної допомоги населенню України та відповідно до статті 16 </w:t>
      </w:r>
      <w:hyperlink r:id="rId15" w:tgtFrame="_blank" w:history="1">
        <w:r w:rsidRPr="00871867">
          <w:rPr>
            <w:rFonts w:ascii="Times New Roman" w:eastAsia="Times New Roman" w:hAnsi="Times New Roman" w:cs="Times New Roman"/>
            <w:color w:val="000099"/>
            <w:sz w:val="24"/>
            <w:szCs w:val="24"/>
            <w:u w:val="single"/>
            <w:lang w:eastAsia="uk-UA"/>
          </w:rPr>
          <w:t>Основ законодавства України про охорону здоров'я</w:t>
        </w:r>
      </w:hyperlink>
      <w:r w:rsidRPr="00871867">
        <w:rPr>
          <w:rFonts w:ascii="Times New Roman" w:eastAsia="Times New Roman" w:hAnsi="Times New Roman" w:cs="Times New Roman"/>
          <w:color w:val="000000"/>
          <w:sz w:val="24"/>
          <w:szCs w:val="24"/>
          <w:lang w:eastAsia="uk-UA"/>
        </w:rPr>
        <w:t> Кабінет Міністрів України </w:t>
      </w:r>
      <w:r w:rsidRPr="00871867">
        <w:rPr>
          <w:rFonts w:ascii="Times New Roman" w:eastAsia="Times New Roman" w:hAnsi="Times New Roman" w:cs="Times New Roman"/>
          <w:b/>
          <w:bCs/>
          <w:color w:val="000000"/>
          <w:spacing w:val="30"/>
          <w:sz w:val="24"/>
          <w:szCs w:val="24"/>
          <w:lang w:eastAsia="uk-UA"/>
        </w:rPr>
        <w:t>постановляє:</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 w:name="n6"/>
      <w:bookmarkEnd w:id="4"/>
      <w:r w:rsidRPr="00871867">
        <w:rPr>
          <w:rFonts w:ascii="Times New Roman" w:eastAsia="Times New Roman" w:hAnsi="Times New Roman" w:cs="Times New Roman"/>
          <w:color w:val="000000"/>
          <w:sz w:val="24"/>
          <w:szCs w:val="24"/>
          <w:lang w:eastAsia="uk-UA"/>
        </w:rPr>
        <w:t>1. Затвердити </w:t>
      </w:r>
      <w:hyperlink r:id="rId16" w:anchor="n15" w:history="1">
        <w:r w:rsidRPr="00871867">
          <w:rPr>
            <w:rFonts w:ascii="Times New Roman" w:eastAsia="Times New Roman" w:hAnsi="Times New Roman" w:cs="Times New Roman"/>
            <w:color w:val="006600"/>
            <w:sz w:val="24"/>
            <w:szCs w:val="24"/>
            <w:u w:val="single"/>
            <w:lang w:eastAsia="uk-UA"/>
          </w:rPr>
          <w:t>Порядок акредитації закладу охорони здоров'я</w:t>
        </w:r>
      </w:hyperlink>
      <w:r w:rsidRPr="00871867">
        <w:rPr>
          <w:rFonts w:ascii="Times New Roman" w:eastAsia="Times New Roman" w:hAnsi="Times New Roman" w:cs="Times New Roman"/>
          <w:color w:val="000000"/>
          <w:sz w:val="24"/>
          <w:szCs w:val="24"/>
          <w:lang w:eastAsia="uk-UA"/>
        </w:rPr>
        <w:t>, що додається.</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 w:name="n73"/>
      <w:bookmarkEnd w:id="5"/>
      <w:r w:rsidRPr="00871867">
        <w:rPr>
          <w:rFonts w:ascii="Times New Roman" w:eastAsia="Times New Roman" w:hAnsi="Times New Roman" w:cs="Times New Roman"/>
          <w:i/>
          <w:iCs/>
          <w:color w:val="000000"/>
          <w:sz w:val="24"/>
          <w:szCs w:val="24"/>
          <w:lang w:eastAsia="uk-UA"/>
        </w:rPr>
        <w:t>{Пункт 1 із змінами, внесеними згідно з Постановою КМ </w:t>
      </w:r>
      <w:hyperlink r:id="rId17" w:anchor="n10" w:tgtFrame="_blank" w:history="1">
        <w:r w:rsidRPr="00871867">
          <w:rPr>
            <w:rFonts w:ascii="Times New Roman" w:eastAsia="Times New Roman" w:hAnsi="Times New Roman" w:cs="Times New Roman"/>
            <w:i/>
            <w:iCs/>
            <w:color w:val="000099"/>
            <w:sz w:val="24"/>
            <w:szCs w:val="24"/>
            <w:u w:val="single"/>
            <w:lang w:eastAsia="uk-UA"/>
          </w:rPr>
          <w:t>№ 1216 від 17.12.2012</w:t>
        </w:r>
      </w:hyperlink>
      <w:r w:rsidRPr="00871867">
        <w:rPr>
          <w:rFonts w:ascii="Times New Roman" w:eastAsia="Times New Roman" w:hAnsi="Times New Roman" w:cs="Times New Roman"/>
          <w:i/>
          <w:iCs/>
          <w:color w:val="000000"/>
          <w:sz w:val="24"/>
          <w:szCs w:val="24"/>
          <w:lang w:eastAsia="uk-UA"/>
        </w:rPr>
        <w:t>}</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 w:name="n7"/>
      <w:bookmarkEnd w:id="6"/>
      <w:r w:rsidRPr="00871867">
        <w:rPr>
          <w:rFonts w:ascii="Times New Roman" w:eastAsia="Times New Roman" w:hAnsi="Times New Roman" w:cs="Times New Roman"/>
          <w:color w:val="000000"/>
          <w:sz w:val="24"/>
          <w:szCs w:val="24"/>
          <w:lang w:eastAsia="uk-UA"/>
        </w:rPr>
        <w:t>2. Міністерству охорони здоров'я у двомісячний термін створити Головну акредитаційну комісію при Міністерстві охорони здоров'я України та забезпечити формування акредитаційних комісій при Міністерстві охорони здоров'я Автономної Республіки Крим, управліннях охорони здоров'я обласних, Київської та Севастопольської міських державних адміністрацій.</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7" w:name="n8"/>
      <w:bookmarkEnd w:id="7"/>
      <w:r w:rsidRPr="00871867">
        <w:rPr>
          <w:rFonts w:ascii="Times New Roman" w:eastAsia="Times New Roman" w:hAnsi="Times New Roman" w:cs="Times New Roman"/>
          <w:i/>
          <w:iCs/>
          <w:color w:val="000000"/>
          <w:sz w:val="24"/>
          <w:szCs w:val="24"/>
          <w:lang w:eastAsia="uk-UA"/>
        </w:rPr>
        <w:t>{Абзац другий пункту 2 виключено на підставі Постанови КМ </w:t>
      </w:r>
      <w:hyperlink r:id="rId18" w:tgtFrame="_blank" w:history="1">
        <w:r w:rsidRPr="00871867">
          <w:rPr>
            <w:rFonts w:ascii="Times New Roman" w:eastAsia="Times New Roman" w:hAnsi="Times New Roman" w:cs="Times New Roman"/>
            <w:i/>
            <w:iCs/>
            <w:color w:val="000099"/>
            <w:sz w:val="24"/>
            <w:szCs w:val="24"/>
            <w:u w:val="single"/>
            <w:lang w:eastAsia="uk-UA"/>
          </w:rPr>
          <w:t>№ 1035 від 10.11.2010</w:t>
        </w:r>
      </w:hyperlink>
      <w:r w:rsidRPr="00871867">
        <w:rPr>
          <w:rFonts w:ascii="Times New Roman" w:eastAsia="Times New Roman" w:hAnsi="Times New Roman" w:cs="Times New Roman"/>
          <w:i/>
          <w:iCs/>
          <w:color w:val="000000"/>
          <w:sz w:val="24"/>
          <w:szCs w:val="24"/>
          <w:lang w:eastAsia="uk-UA"/>
        </w:rPr>
        <w:t>}</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8" w:name="n9"/>
      <w:bookmarkEnd w:id="8"/>
      <w:r w:rsidRPr="00871867">
        <w:rPr>
          <w:rFonts w:ascii="Times New Roman" w:eastAsia="Times New Roman" w:hAnsi="Times New Roman" w:cs="Times New Roman"/>
          <w:color w:val="000000"/>
          <w:sz w:val="24"/>
          <w:szCs w:val="24"/>
          <w:lang w:eastAsia="uk-UA"/>
        </w:rPr>
        <w:t>3. Міністерству охорони здоров'я України, Міністерству охорони здоров'я Автономної Республіки Крим, обласним, Київській та Севастопольській міським державним адміністраціям забезпечити проведення державної акредитації всіх закладів охорони здоров'я до 2000 року.</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9" w:name="n10"/>
      <w:bookmarkEnd w:id="9"/>
      <w:r w:rsidRPr="00871867">
        <w:rPr>
          <w:rFonts w:ascii="Times New Roman" w:eastAsia="Times New Roman" w:hAnsi="Times New Roman" w:cs="Times New Roman"/>
          <w:color w:val="000000"/>
          <w:sz w:val="24"/>
          <w:szCs w:val="24"/>
          <w:lang w:eastAsia="uk-UA"/>
        </w:rPr>
        <w:t>Державному департаменту з контролю за якістю, безпекою та виробництвом лікарських засобів і виробів медичного призначення провести протягом 2001 року акредитацію фармацевтичних (аптечних) закладів.</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0" w:name="n11"/>
      <w:bookmarkEnd w:id="10"/>
      <w:r w:rsidRPr="00871867">
        <w:rPr>
          <w:rFonts w:ascii="Times New Roman" w:eastAsia="Times New Roman" w:hAnsi="Times New Roman" w:cs="Times New Roman"/>
          <w:i/>
          <w:iCs/>
          <w:color w:val="000000"/>
          <w:sz w:val="24"/>
          <w:szCs w:val="24"/>
          <w:lang w:eastAsia="uk-UA"/>
        </w:rPr>
        <w:t>{Пункт 3 доповнено абзацом згідно з Постановою КМ </w:t>
      </w:r>
      <w:hyperlink r:id="rId19" w:tgtFrame="_blank" w:history="1">
        <w:r w:rsidRPr="00871867">
          <w:rPr>
            <w:rFonts w:ascii="Times New Roman" w:eastAsia="Times New Roman" w:hAnsi="Times New Roman" w:cs="Times New Roman"/>
            <w:i/>
            <w:iCs/>
            <w:color w:val="000099"/>
            <w:sz w:val="24"/>
            <w:szCs w:val="24"/>
            <w:u w:val="single"/>
            <w:lang w:eastAsia="uk-UA"/>
          </w:rPr>
          <w:t>№ 678 від 21.06.2001</w:t>
        </w:r>
      </w:hyperlink>
      <w:r w:rsidRPr="00871867">
        <w:rPr>
          <w:rFonts w:ascii="Times New Roman" w:eastAsia="Times New Roman" w:hAnsi="Times New Roman" w:cs="Times New Roman"/>
          <w:i/>
          <w:iCs/>
          <w:color w:val="000000"/>
          <w:sz w:val="24"/>
          <w:szCs w:val="24"/>
          <w:lang w:eastAsia="uk-UA"/>
        </w:rPr>
        <w:t>}</w:t>
      </w:r>
    </w:p>
    <w:p w:rsid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1" w:name="n12"/>
      <w:bookmarkEnd w:id="11"/>
      <w:r w:rsidRPr="00871867">
        <w:rPr>
          <w:rFonts w:ascii="Times New Roman" w:eastAsia="Times New Roman" w:hAnsi="Times New Roman" w:cs="Times New Roman"/>
          <w:color w:val="000000"/>
          <w:sz w:val="24"/>
          <w:szCs w:val="24"/>
          <w:lang w:eastAsia="uk-UA"/>
        </w:rPr>
        <w:t>4. Контроль за виконанням цієї постанови покласти на Віце-прем'єр-міністра України Кураса І.Ф.</w:t>
      </w:r>
    </w:p>
    <w:p w:rsid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p>
    <w:tbl>
      <w:tblPr>
        <w:tblW w:w="5000" w:type="pct"/>
        <w:tblCellMar>
          <w:left w:w="0" w:type="dxa"/>
          <w:right w:w="0" w:type="dxa"/>
        </w:tblCellMar>
        <w:tblLook w:val="04A0" w:firstRow="1" w:lastRow="0" w:firstColumn="1" w:lastColumn="0" w:noHBand="0" w:noVBand="1"/>
      </w:tblPr>
      <w:tblGrid>
        <w:gridCol w:w="2890"/>
        <w:gridCol w:w="6743"/>
      </w:tblGrid>
      <w:tr w:rsidR="00871867" w:rsidRPr="00871867" w:rsidTr="00871867">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871867" w:rsidRPr="00871867" w:rsidRDefault="00871867" w:rsidP="00871867">
            <w:pPr>
              <w:spacing w:after="0" w:line="240" w:lineRule="auto"/>
              <w:contextualSpacing/>
              <w:jc w:val="center"/>
              <w:rPr>
                <w:rFonts w:ascii="Times New Roman" w:eastAsia="Times New Roman" w:hAnsi="Times New Roman" w:cs="Times New Roman"/>
                <w:sz w:val="24"/>
                <w:szCs w:val="24"/>
                <w:lang w:eastAsia="uk-UA"/>
              </w:rPr>
            </w:pPr>
            <w:bookmarkStart w:id="12" w:name="n13"/>
            <w:bookmarkEnd w:id="12"/>
            <w:r w:rsidRPr="00871867">
              <w:rPr>
                <w:rFonts w:ascii="Times New Roman" w:eastAsia="Times New Roman" w:hAnsi="Times New Roman" w:cs="Times New Roman"/>
                <w:b/>
                <w:bCs/>
                <w:color w:val="000000"/>
                <w:sz w:val="24"/>
                <w:szCs w:val="24"/>
                <w:lang w:eastAsia="uk-UA"/>
              </w:rPr>
              <w:t>Виконуючий обов'язки</w:t>
            </w:r>
            <w:r w:rsidRPr="00871867">
              <w:rPr>
                <w:rFonts w:ascii="Times New Roman" w:eastAsia="Times New Roman" w:hAnsi="Times New Roman" w:cs="Times New Roman"/>
                <w:sz w:val="24"/>
                <w:szCs w:val="24"/>
                <w:lang w:eastAsia="uk-UA"/>
              </w:rPr>
              <w:t> </w:t>
            </w:r>
            <w:r w:rsidRPr="00871867">
              <w:rPr>
                <w:rFonts w:ascii="Times New Roman" w:eastAsia="Times New Roman" w:hAnsi="Times New Roman" w:cs="Times New Roman"/>
                <w:sz w:val="24"/>
                <w:szCs w:val="24"/>
                <w:lang w:eastAsia="uk-UA"/>
              </w:rPr>
              <w:br/>
            </w:r>
            <w:r w:rsidRPr="00871867">
              <w:rPr>
                <w:rFonts w:ascii="Times New Roman" w:eastAsia="Times New Roman" w:hAnsi="Times New Roman" w:cs="Times New Roman"/>
                <w:b/>
                <w:bCs/>
                <w:color w:val="000000"/>
                <w:sz w:val="24"/>
                <w:szCs w:val="24"/>
                <w:lang w:eastAsia="uk-UA"/>
              </w:rPr>
              <w:t>Прем'єр-міністра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871867" w:rsidRPr="00871867" w:rsidRDefault="00871867" w:rsidP="00871867">
            <w:pPr>
              <w:spacing w:after="0" w:line="240" w:lineRule="auto"/>
              <w:contextualSpacing/>
              <w:jc w:val="right"/>
              <w:rPr>
                <w:rFonts w:ascii="Times New Roman" w:eastAsia="Times New Roman" w:hAnsi="Times New Roman" w:cs="Times New Roman"/>
                <w:sz w:val="24"/>
                <w:szCs w:val="24"/>
                <w:lang w:eastAsia="uk-UA"/>
              </w:rPr>
            </w:pPr>
            <w:r w:rsidRPr="00871867">
              <w:rPr>
                <w:rFonts w:ascii="Times New Roman" w:eastAsia="Times New Roman" w:hAnsi="Times New Roman" w:cs="Times New Roman"/>
                <w:sz w:val="24"/>
                <w:szCs w:val="24"/>
                <w:lang w:eastAsia="uk-UA"/>
              </w:rPr>
              <w:br/>
            </w:r>
            <w:r w:rsidRPr="00871867">
              <w:rPr>
                <w:rFonts w:ascii="Times New Roman" w:eastAsia="Times New Roman" w:hAnsi="Times New Roman" w:cs="Times New Roman"/>
                <w:b/>
                <w:bCs/>
                <w:color w:val="000000"/>
                <w:sz w:val="24"/>
                <w:szCs w:val="24"/>
                <w:lang w:eastAsia="uk-UA"/>
              </w:rPr>
              <w:t>В.ДУРДИНЕЦЬ</w:t>
            </w:r>
          </w:p>
        </w:tc>
      </w:tr>
      <w:tr w:rsidR="00871867" w:rsidRPr="00871867" w:rsidTr="00871867">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871867" w:rsidRPr="00871867" w:rsidRDefault="00871867" w:rsidP="00871867">
            <w:pPr>
              <w:spacing w:after="0" w:line="240" w:lineRule="auto"/>
              <w:contextualSpacing/>
              <w:jc w:val="center"/>
              <w:rPr>
                <w:rFonts w:ascii="Times New Roman" w:eastAsia="Times New Roman" w:hAnsi="Times New Roman" w:cs="Times New Roman"/>
                <w:sz w:val="24"/>
                <w:szCs w:val="24"/>
                <w:lang w:eastAsia="uk-UA"/>
              </w:rPr>
            </w:pPr>
            <w:r w:rsidRPr="00871867">
              <w:rPr>
                <w:rFonts w:ascii="Times New Roman" w:eastAsia="Times New Roman" w:hAnsi="Times New Roman" w:cs="Times New Roman"/>
                <w:b/>
                <w:bCs/>
                <w:color w:val="000000"/>
                <w:sz w:val="24"/>
                <w:szCs w:val="24"/>
                <w:lang w:eastAsia="uk-UA"/>
              </w:rPr>
              <w:t>Інд. 28</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871867" w:rsidRPr="00871867" w:rsidRDefault="00871867" w:rsidP="00871867">
            <w:pPr>
              <w:spacing w:after="0" w:line="240" w:lineRule="auto"/>
              <w:contextualSpacing/>
              <w:jc w:val="right"/>
              <w:rPr>
                <w:rFonts w:ascii="Times New Roman" w:eastAsia="Times New Roman" w:hAnsi="Times New Roman" w:cs="Times New Roman"/>
                <w:sz w:val="24"/>
                <w:szCs w:val="24"/>
                <w:lang w:eastAsia="uk-UA"/>
              </w:rPr>
            </w:pPr>
            <w:r w:rsidRPr="00871867">
              <w:rPr>
                <w:rFonts w:ascii="Times New Roman" w:eastAsia="Times New Roman" w:hAnsi="Times New Roman" w:cs="Times New Roman"/>
                <w:b/>
                <w:bCs/>
                <w:color w:val="000000"/>
                <w:sz w:val="24"/>
                <w:szCs w:val="24"/>
                <w:lang w:eastAsia="uk-UA"/>
              </w:rPr>
              <w:br/>
            </w:r>
          </w:p>
        </w:tc>
      </w:tr>
    </w:tbl>
    <w:p w:rsidR="00871867" w:rsidRPr="00871867" w:rsidRDefault="00B31C10" w:rsidP="00871867">
      <w:pPr>
        <w:spacing w:after="0" w:line="240" w:lineRule="auto"/>
        <w:contextualSpacing/>
        <w:rPr>
          <w:rFonts w:ascii="Times New Roman" w:eastAsia="Times New Roman" w:hAnsi="Times New Roman" w:cs="Times New Roman"/>
          <w:sz w:val="24"/>
          <w:szCs w:val="24"/>
          <w:lang w:eastAsia="uk-UA"/>
        </w:rPr>
      </w:pPr>
      <w:bookmarkStart w:id="13" w:name="n67"/>
      <w:bookmarkEnd w:id="13"/>
      <w:r>
        <w:rPr>
          <w:rFonts w:ascii="Times New Roman" w:eastAsia="Times New Roman" w:hAnsi="Times New Roman" w:cs="Times New Roman"/>
          <w:sz w:val="24"/>
          <w:szCs w:val="24"/>
          <w:lang w:eastAsia="uk-UA"/>
        </w:rPr>
        <w:pict>
          <v:rect id="_x0000_i1025" style="width:0;height:0" o:hralign="center" o:hrstd="t" o:hrnoshade="t" o:hr="t" fillcolor="black" stroked="f"/>
        </w:pict>
      </w:r>
    </w:p>
    <w:p w:rsidR="00871867" w:rsidRPr="00871867" w:rsidRDefault="00871867" w:rsidP="00871867">
      <w:pPr>
        <w:shd w:val="clear" w:color="auto" w:fill="FFFFFF"/>
        <w:spacing w:after="0" w:line="240" w:lineRule="auto"/>
        <w:contextualSpacing/>
        <w:jc w:val="both"/>
        <w:rPr>
          <w:rFonts w:ascii="Times New Roman" w:eastAsia="Times New Roman" w:hAnsi="Times New Roman" w:cs="Times New Roman"/>
          <w:color w:val="000000"/>
          <w:sz w:val="24"/>
          <w:szCs w:val="24"/>
          <w:lang w:eastAsia="uk-UA"/>
        </w:rPr>
      </w:pPr>
      <w:bookmarkStart w:id="14" w:name="n66"/>
      <w:bookmarkEnd w:id="14"/>
      <w:r w:rsidRPr="00871867">
        <w:rPr>
          <w:rFonts w:ascii="Times New Roman" w:eastAsia="Times New Roman" w:hAnsi="Times New Roman" w:cs="Times New Roman"/>
          <w:i/>
          <w:iCs/>
          <w:color w:val="000000"/>
          <w:sz w:val="24"/>
          <w:szCs w:val="24"/>
          <w:lang w:eastAsia="uk-UA"/>
        </w:rPr>
        <w:lastRenderedPageBreak/>
        <w:br/>
      </w:r>
    </w:p>
    <w:p w:rsidR="00871867" w:rsidRDefault="00871867" w:rsidP="00871867">
      <w:pPr>
        <w:shd w:val="clear" w:color="auto" w:fill="FFFFFF"/>
        <w:spacing w:after="0" w:line="240" w:lineRule="auto"/>
        <w:ind w:left="450" w:right="450"/>
        <w:contextualSpacing/>
        <w:jc w:val="right"/>
        <w:rPr>
          <w:rFonts w:ascii="Times New Roman" w:eastAsia="Times New Roman" w:hAnsi="Times New Roman" w:cs="Times New Roman"/>
          <w:b/>
          <w:bCs/>
          <w:color w:val="000000"/>
          <w:sz w:val="24"/>
          <w:szCs w:val="24"/>
          <w:lang w:eastAsia="uk-UA"/>
        </w:rPr>
      </w:pPr>
      <w:bookmarkStart w:id="15" w:name="n14"/>
      <w:bookmarkStart w:id="16" w:name="n15"/>
      <w:bookmarkEnd w:id="15"/>
      <w:bookmarkEnd w:id="16"/>
    </w:p>
    <w:p w:rsidR="00871867" w:rsidRDefault="00871867" w:rsidP="00871867">
      <w:pPr>
        <w:shd w:val="clear" w:color="auto" w:fill="FFFFFF"/>
        <w:spacing w:after="0" w:line="240" w:lineRule="auto"/>
        <w:ind w:left="450" w:right="450"/>
        <w:contextualSpacing/>
        <w:jc w:val="right"/>
        <w:rPr>
          <w:rFonts w:ascii="Times New Roman" w:eastAsia="Times New Roman" w:hAnsi="Times New Roman" w:cs="Times New Roman"/>
          <w:b/>
          <w:bCs/>
          <w:color w:val="000000"/>
          <w:sz w:val="24"/>
          <w:szCs w:val="24"/>
          <w:lang w:eastAsia="uk-UA"/>
        </w:rPr>
      </w:pPr>
    </w:p>
    <w:p w:rsidR="00871867" w:rsidRDefault="00871867" w:rsidP="00871867">
      <w:pPr>
        <w:shd w:val="clear" w:color="auto" w:fill="FFFFFF"/>
        <w:spacing w:after="0" w:line="240" w:lineRule="auto"/>
        <w:ind w:left="450" w:right="450"/>
        <w:contextualSpacing/>
        <w:jc w:val="right"/>
        <w:rPr>
          <w:rFonts w:ascii="Times New Roman" w:eastAsia="Times New Roman" w:hAnsi="Times New Roman" w:cs="Times New Roman"/>
          <w:b/>
          <w:bCs/>
          <w:color w:val="000000"/>
          <w:sz w:val="32"/>
          <w:szCs w:val="32"/>
          <w:lang w:eastAsia="uk-UA"/>
        </w:rPr>
      </w:pPr>
      <w:r w:rsidRPr="00871867">
        <w:rPr>
          <w:rFonts w:ascii="Times New Roman" w:eastAsia="Times New Roman" w:hAnsi="Times New Roman" w:cs="Times New Roman"/>
          <w:b/>
          <w:bCs/>
          <w:color w:val="000000"/>
          <w:sz w:val="24"/>
          <w:szCs w:val="24"/>
          <w:lang w:eastAsia="uk-UA"/>
        </w:rPr>
        <w:t>ЗАТВЕРДЖЕНО</w:t>
      </w:r>
      <w:r w:rsidRPr="00871867">
        <w:rPr>
          <w:rFonts w:ascii="Times New Roman" w:eastAsia="Times New Roman" w:hAnsi="Times New Roman" w:cs="Times New Roman"/>
          <w:sz w:val="24"/>
          <w:szCs w:val="24"/>
          <w:lang w:eastAsia="uk-UA"/>
        </w:rPr>
        <w:t> </w:t>
      </w:r>
      <w:r w:rsidRPr="00871867">
        <w:rPr>
          <w:rFonts w:ascii="Times New Roman" w:eastAsia="Times New Roman" w:hAnsi="Times New Roman" w:cs="Times New Roman"/>
          <w:sz w:val="24"/>
          <w:szCs w:val="24"/>
          <w:lang w:eastAsia="uk-UA"/>
        </w:rPr>
        <w:br/>
      </w:r>
      <w:r w:rsidRPr="00871867">
        <w:rPr>
          <w:rFonts w:ascii="Times New Roman" w:eastAsia="Times New Roman" w:hAnsi="Times New Roman" w:cs="Times New Roman"/>
          <w:b/>
          <w:bCs/>
          <w:color w:val="000000"/>
          <w:sz w:val="24"/>
          <w:szCs w:val="24"/>
          <w:lang w:eastAsia="uk-UA"/>
        </w:rPr>
        <w:t>постановою Кабінету Міністрів України</w:t>
      </w:r>
      <w:r w:rsidRPr="00871867">
        <w:rPr>
          <w:rFonts w:ascii="Times New Roman" w:eastAsia="Times New Roman" w:hAnsi="Times New Roman" w:cs="Times New Roman"/>
          <w:sz w:val="24"/>
          <w:szCs w:val="24"/>
          <w:lang w:eastAsia="uk-UA"/>
        </w:rPr>
        <w:t> </w:t>
      </w:r>
      <w:r w:rsidRPr="00871867">
        <w:rPr>
          <w:rFonts w:ascii="Times New Roman" w:eastAsia="Times New Roman" w:hAnsi="Times New Roman" w:cs="Times New Roman"/>
          <w:sz w:val="24"/>
          <w:szCs w:val="24"/>
          <w:lang w:eastAsia="uk-UA"/>
        </w:rPr>
        <w:br/>
      </w:r>
      <w:r w:rsidRPr="00871867">
        <w:rPr>
          <w:rFonts w:ascii="Times New Roman" w:eastAsia="Times New Roman" w:hAnsi="Times New Roman" w:cs="Times New Roman"/>
          <w:b/>
          <w:bCs/>
          <w:color w:val="000000"/>
          <w:sz w:val="24"/>
          <w:szCs w:val="24"/>
          <w:lang w:eastAsia="uk-UA"/>
        </w:rPr>
        <w:t>від 15 липня 1997 р. № 765</w:t>
      </w:r>
      <w:r w:rsidRPr="00871867">
        <w:rPr>
          <w:rFonts w:ascii="Times New Roman" w:eastAsia="Times New Roman" w:hAnsi="Times New Roman" w:cs="Times New Roman"/>
          <w:sz w:val="24"/>
          <w:szCs w:val="24"/>
          <w:lang w:eastAsia="uk-UA"/>
        </w:rPr>
        <w:t> </w:t>
      </w:r>
      <w:r w:rsidRPr="00871867">
        <w:rPr>
          <w:rFonts w:ascii="Times New Roman" w:eastAsia="Times New Roman" w:hAnsi="Times New Roman" w:cs="Times New Roman"/>
          <w:sz w:val="24"/>
          <w:szCs w:val="24"/>
          <w:lang w:eastAsia="uk-UA"/>
        </w:rPr>
        <w:br/>
      </w:r>
      <w:r w:rsidRPr="00871867">
        <w:rPr>
          <w:rFonts w:ascii="Times New Roman" w:eastAsia="Times New Roman" w:hAnsi="Times New Roman" w:cs="Times New Roman"/>
          <w:b/>
          <w:bCs/>
          <w:color w:val="000000"/>
          <w:sz w:val="24"/>
          <w:szCs w:val="24"/>
          <w:lang w:eastAsia="uk-UA"/>
        </w:rPr>
        <w:t>(у редакції </w:t>
      </w:r>
      <w:hyperlink r:id="rId20" w:anchor="n13" w:tgtFrame="_blank" w:history="1">
        <w:r w:rsidRPr="00871867">
          <w:rPr>
            <w:rFonts w:ascii="Times New Roman" w:eastAsia="Times New Roman" w:hAnsi="Times New Roman" w:cs="Times New Roman"/>
            <w:b/>
            <w:bCs/>
            <w:color w:val="000099"/>
            <w:sz w:val="24"/>
            <w:szCs w:val="24"/>
            <w:u w:val="single"/>
            <w:lang w:eastAsia="uk-UA"/>
          </w:rPr>
          <w:t>постанови Кабінету Міністрів України</w:t>
        </w:r>
      </w:hyperlink>
      <w:r w:rsidRPr="00871867">
        <w:rPr>
          <w:rFonts w:ascii="Times New Roman" w:eastAsia="Times New Roman" w:hAnsi="Times New Roman" w:cs="Times New Roman"/>
          <w:sz w:val="24"/>
          <w:szCs w:val="24"/>
          <w:lang w:eastAsia="uk-UA"/>
        </w:rPr>
        <w:t> </w:t>
      </w:r>
      <w:r w:rsidRPr="00871867">
        <w:rPr>
          <w:rFonts w:ascii="Times New Roman" w:eastAsia="Times New Roman" w:hAnsi="Times New Roman" w:cs="Times New Roman"/>
          <w:sz w:val="24"/>
          <w:szCs w:val="24"/>
          <w:lang w:eastAsia="uk-UA"/>
        </w:rPr>
        <w:br/>
      </w:r>
      <w:hyperlink r:id="rId21" w:anchor="n13" w:tgtFrame="_blank" w:history="1">
        <w:r w:rsidRPr="00871867">
          <w:rPr>
            <w:rFonts w:ascii="Times New Roman" w:eastAsia="Times New Roman" w:hAnsi="Times New Roman" w:cs="Times New Roman"/>
            <w:b/>
            <w:bCs/>
            <w:color w:val="000099"/>
            <w:sz w:val="24"/>
            <w:szCs w:val="24"/>
            <w:u w:val="single"/>
            <w:lang w:eastAsia="uk-UA"/>
          </w:rPr>
          <w:t>від 17 грудня 2012 р. № 1216</w:t>
        </w:r>
      </w:hyperlink>
    </w:p>
    <w:p w:rsidR="00871867" w:rsidRDefault="00871867" w:rsidP="00871867">
      <w:pPr>
        <w:shd w:val="clear" w:color="auto" w:fill="FFFFFF"/>
        <w:spacing w:after="0" w:line="240" w:lineRule="auto"/>
        <w:ind w:left="450" w:right="450"/>
        <w:contextualSpacing/>
        <w:jc w:val="center"/>
        <w:rPr>
          <w:rFonts w:ascii="Times New Roman" w:eastAsia="Times New Roman" w:hAnsi="Times New Roman" w:cs="Times New Roman"/>
          <w:b/>
          <w:bCs/>
          <w:color w:val="000000"/>
          <w:sz w:val="32"/>
          <w:szCs w:val="32"/>
          <w:lang w:eastAsia="uk-UA"/>
        </w:rPr>
      </w:pPr>
    </w:p>
    <w:p w:rsidR="00871867" w:rsidRPr="00871867" w:rsidRDefault="00871867" w:rsidP="00871867">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r w:rsidRPr="00871867">
        <w:rPr>
          <w:rFonts w:ascii="Times New Roman" w:eastAsia="Times New Roman" w:hAnsi="Times New Roman" w:cs="Times New Roman"/>
          <w:b/>
          <w:bCs/>
          <w:color w:val="000000"/>
          <w:sz w:val="32"/>
          <w:szCs w:val="32"/>
          <w:lang w:eastAsia="uk-UA"/>
        </w:rPr>
        <w:t>ПОРЯДОК </w:t>
      </w:r>
      <w:r w:rsidRPr="00871867">
        <w:rPr>
          <w:rFonts w:ascii="Times New Roman" w:eastAsia="Times New Roman" w:hAnsi="Times New Roman" w:cs="Times New Roman"/>
          <w:color w:val="000000"/>
          <w:sz w:val="24"/>
          <w:szCs w:val="24"/>
          <w:lang w:eastAsia="uk-UA"/>
        </w:rPr>
        <w:br/>
      </w:r>
      <w:r w:rsidRPr="00871867">
        <w:rPr>
          <w:rFonts w:ascii="Times New Roman" w:eastAsia="Times New Roman" w:hAnsi="Times New Roman" w:cs="Times New Roman"/>
          <w:b/>
          <w:bCs/>
          <w:color w:val="000000"/>
          <w:sz w:val="32"/>
          <w:szCs w:val="32"/>
          <w:lang w:eastAsia="uk-UA"/>
        </w:rPr>
        <w:t>акредитації закладу охорони здоров'я</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7" w:name="n151"/>
      <w:bookmarkEnd w:id="17"/>
      <w:r w:rsidRPr="00871867">
        <w:rPr>
          <w:rFonts w:ascii="Times New Roman" w:eastAsia="Times New Roman" w:hAnsi="Times New Roman" w:cs="Times New Roman"/>
          <w:i/>
          <w:iCs/>
          <w:color w:val="000000"/>
          <w:sz w:val="24"/>
          <w:szCs w:val="24"/>
          <w:lang w:eastAsia="uk-UA"/>
        </w:rPr>
        <w:t>{У тексті Порядку слова “фармацевтичні (аптечні) заклади” в усіх відмінках замінено словами “аптечні заклади” у відповідному відмінку згідно з Постановою КМ </w:t>
      </w:r>
      <w:hyperlink r:id="rId22" w:anchor="n7" w:tgtFrame="_blank" w:history="1">
        <w:r w:rsidRPr="00871867">
          <w:rPr>
            <w:rFonts w:ascii="Times New Roman" w:eastAsia="Times New Roman" w:hAnsi="Times New Roman" w:cs="Times New Roman"/>
            <w:i/>
            <w:iCs/>
            <w:color w:val="000099"/>
            <w:sz w:val="24"/>
            <w:szCs w:val="24"/>
            <w:u w:val="single"/>
            <w:lang w:eastAsia="uk-UA"/>
          </w:rPr>
          <w:t>№ 921 від 11.11.2015</w:t>
        </w:r>
      </w:hyperlink>
      <w:r w:rsidRPr="00871867">
        <w:rPr>
          <w:rFonts w:ascii="Times New Roman" w:eastAsia="Times New Roman" w:hAnsi="Times New Roman" w:cs="Times New Roman"/>
          <w:i/>
          <w:iCs/>
          <w:color w:val="000000"/>
          <w:sz w:val="24"/>
          <w:szCs w:val="24"/>
          <w:lang w:eastAsia="uk-UA"/>
        </w:rPr>
        <w:t>}</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8" w:name="n75"/>
      <w:bookmarkEnd w:id="18"/>
      <w:r w:rsidRPr="00871867">
        <w:rPr>
          <w:rFonts w:ascii="Times New Roman" w:eastAsia="Times New Roman" w:hAnsi="Times New Roman" w:cs="Times New Roman"/>
          <w:color w:val="000000"/>
          <w:sz w:val="24"/>
          <w:szCs w:val="24"/>
          <w:lang w:eastAsia="uk-UA"/>
        </w:rPr>
        <w:t>1. Акредитація закладу охорони здоров’я (далі - акредитація) - це офіційне визнання наявності у закладі охорони здоров’я умов для якісного, своєчасного, певного рівня медичного обслуговування населення, дотримання ним стандартів у сфері охорони здоров’я, відповідності медичних (фармацевтичних) працівників єдиним кваліфікаційним вимогам.</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9" w:name="n76"/>
      <w:bookmarkEnd w:id="19"/>
      <w:r w:rsidRPr="00871867">
        <w:rPr>
          <w:rFonts w:ascii="Times New Roman" w:eastAsia="Times New Roman" w:hAnsi="Times New Roman" w:cs="Times New Roman"/>
          <w:color w:val="000000"/>
          <w:sz w:val="24"/>
          <w:szCs w:val="24"/>
          <w:lang w:eastAsia="uk-UA"/>
        </w:rPr>
        <w:t>2. Акредитації підлягають всі заклади охорони здоров’я (далі - заклади) незалежно від форми власності, крім аптечних, акредитація яких може здійснюватися на добровільних засадах.</w:t>
      </w:r>
      <w:bookmarkStart w:id="20" w:name="_GoBack"/>
      <w:bookmarkEnd w:id="20"/>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1" w:name="n150"/>
      <w:bookmarkEnd w:id="21"/>
      <w:r w:rsidRPr="00871867">
        <w:rPr>
          <w:rFonts w:ascii="Times New Roman" w:eastAsia="Times New Roman" w:hAnsi="Times New Roman" w:cs="Times New Roman"/>
          <w:i/>
          <w:iCs/>
          <w:color w:val="000000"/>
          <w:sz w:val="24"/>
          <w:szCs w:val="24"/>
          <w:lang w:eastAsia="uk-UA"/>
        </w:rPr>
        <w:t>{Абзац перший пункту 2 із змінами, внесеними згідно з Постановою КМ </w:t>
      </w:r>
      <w:hyperlink r:id="rId23" w:anchor="n6" w:tgtFrame="_blank" w:history="1">
        <w:r w:rsidRPr="00871867">
          <w:rPr>
            <w:rFonts w:ascii="Times New Roman" w:eastAsia="Times New Roman" w:hAnsi="Times New Roman" w:cs="Times New Roman"/>
            <w:i/>
            <w:iCs/>
            <w:color w:val="000099"/>
            <w:sz w:val="24"/>
            <w:szCs w:val="24"/>
            <w:u w:val="single"/>
            <w:lang w:eastAsia="uk-UA"/>
          </w:rPr>
          <w:t>№ 921 від 11.11.2015</w:t>
        </w:r>
      </w:hyperlink>
      <w:r w:rsidRPr="00871867">
        <w:rPr>
          <w:rFonts w:ascii="Times New Roman" w:eastAsia="Times New Roman" w:hAnsi="Times New Roman" w:cs="Times New Roman"/>
          <w:i/>
          <w:iCs/>
          <w:color w:val="000000"/>
          <w:sz w:val="24"/>
          <w:szCs w:val="24"/>
          <w:lang w:eastAsia="uk-UA"/>
        </w:rPr>
        <w:t>}</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2" w:name="n77"/>
      <w:bookmarkEnd w:id="22"/>
      <w:r w:rsidRPr="00871867">
        <w:rPr>
          <w:rFonts w:ascii="Times New Roman" w:eastAsia="Times New Roman" w:hAnsi="Times New Roman" w:cs="Times New Roman"/>
          <w:color w:val="000000"/>
          <w:sz w:val="24"/>
          <w:szCs w:val="24"/>
          <w:lang w:eastAsia="uk-UA"/>
        </w:rPr>
        <w:t>Перша акредитація закладу проводиться через два роки від початку провадження діяльності.</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3" w:name="n78"/>
      <w:bookmarkEnd w:id="23"/>
      <w:r w:rsidRPr="00871867">
        <w:rPr>
          <w:rFonts w:ascii="Times New Roman" w:eastAsia="Times New Roman" w:hAnsi="Times New Roman" w:cs="Times New Roman"/>
          <w:color w:val="000000"/>
          <w:sz w:val="24"/>
          <w:szCs w:val="24"/>
          <w:lang w:eastAsia="uk-UA"/>
        </w:rPr>
        <w:t>Наступні акредитації проводяться кожні три роки.</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4" w:name="n79"/>
      <w:bookmarkEnd w:id="24"/>
      <w:r w:rsidRPr="00871867">
        <w:rPr>
          <w:rFonts w:ascii="Times New Roman" w:eastAsia="Times New Roman" w:hAnsi="Times New Roman" w:cs="Times New Roman"/>
          <w:color w:val="000000"/>
          <w:sz w:val="24"/>
          <w:szCs w:val="24"/>
          <w:lang w:eastAsia="uk-UA"/>
        </w:rPr>
        <w:t>У випадку тимчасового припинення діяльності акредитованим закладом на строк понад один рік його наступна акредитація проводиться через два роки з моменту поновлення діяльності у сфері охорони здоров’я.</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5" w:name="n80"/>
      <w:bookmarkEnd w:id="25"/>
      <w:r w:rsidRPr="00871867">
        <w:rPr>
          <w:rFonts w:ascii="Times New Roman" w:eastAsia="Times New Roman" w:hAnsi="Times New Roman" w:cs="Times New Roman"/>
          <w:color w:val="000000"/>
          <w:sz w:val="24"/>
          <w:szCs w:val="24"/>
          <w:lang w:eastAsia="uk-UA"/>
        </w:rPr>
        <w:t>3. Акредитацію закладів, крім аптечних закладів, проводить Головна акредитаційна комісія, а акредитацію аптечних закладів - Головна комісія з акредитації аптечних закладів, що утворюються при МОЗ (далі - головні акредитаційні комісії), та акредитаційні комісії, що утворюються при Міністерстві охорони здоров’я Автономної Республіки Крим, структурних підрозділах охорони здоров’я обласних, Київської та Севастопольської міських держадміністрацій (далі - акредитаційні комісії).</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6" w:name="n81"/>
      <w:bookmarkEnd w:id="26"/>
      <w:r w:rsidRPr="00871867">
        <w:rPr>
          <w:rFonts w:ascii="Times New Roman" w:eastAsia="Times New Roman" w:hAnsi="Times New Roman" w:cs="Times New Roman"/>
          <w:color w:val="000000"/>
          <w:sz w:val="24"/>
          <w:szCs w:val="24"/>
          <w:lang w:eastAsia="uk-UA"/>
        </w:rPr>
        <w:t>4. Положення про головні акредитаційні комісії та типове положення про акредитаційні комісії затверджуються МОЗ.</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7" w:name="n82"/>
      <w:bookmarkEnd w:id="27"/>
      <w:r w:rsidRPr="00871867">
        <w:rPr>
          <w:rFonts w:ascii="Times New Roman" w:eastAsia="Times New Roman" w:hAnsi="Times New Roman" w:cs="Times New Roman"/>
          <w:color w:val="000000"/>
          <w:sz w:val="24"/>
          <w:szCs w:val="24"/>
          <w:lang w:eastAsia="uk-UA"/>
        </w:rPr>
        <w:t>5. Головна акредитаційна комісія при МОЗ проводить акредитацію закладів державної форми власності, комунальної форми власності, що надають третинну медичну допомогу, та приватної форми власності, що надають вторинну та третинну медичну допомогу.</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8" w:name="n83"/>
      <w:bookmarkEnd w:id="28"/>
      <w:r w:rsidRPr="00871867">
        <w:rPr>
          <w:rFonts w:ascii="Times New Roman" w:eastAsia="Times New Roman" w:hAnsi="Times New Roman" w:cs="Times New Roman"/>
          <w:color w:val="000000"/>
          <w:sz w:val="24"/>
          <w:szCs w:val="24"/>
          <w:lang w:eastAsia="uk-UA"/>
        </w:rPr>
        <w:t>Акредитаційні комісії проводять акредитацію закладів, крім аптечних закладів, комунальної форми власності, що надають первинну та вторинну медичну допомогу, та приватної форми власності, що надають первинну медичну допомогу.</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9" w:name="n84"/>
      <w:bookmarkEnd w:id="29"/>
      <w:r w:rsidRPr="00871867">
        <w:rPr>
          <w:rFonts w:ascii="Times New Roman" w:eastAsia="Times New Roman" w:hAnsi="Times New Roman" w:cs="Times New Roman"/>
          <w:color w:val="000000"/>
          <w:sz w:val="24"/>
          <w:szCs w:val="24"/>
          <w:lang w:eastAsia="uk-UA"/>
        </w:rPr>
        <w:t>Головна комісія з акредитації аптечних закладів при МОЗ проводить акредитацію аптечних закладів усіх форм власності.</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0" w:name="n85"/>
      <w:bookmarkEnd w:id="30"/>
      <w:r w:rsidRPr="00871867">
        <w:rPr>
          <w:rFonts w:ascii="Times New Roman" w:eastAsia="Times New Roman" w:hAnsi="Times New Roman" w:cs="Times New Roman"/>
          <w:color w:val="000000"/>
          <w:sz w:val="24"/>
          <w:szCs w:val="24"/>
          <w:lang w:eastAsia="uk-UA"/>
        </w:rPr>
        <w:t>6. Для проходження акредитації заклад подає заяву про проведення акредитації (</w:t>
      </w:r>
      <w:hyperlink r:id="rId24" w:anchor="n47" w:history="1">
        <w:r w:rsidRPr="00871867">
          <w:rPr>
            <w:rFonts w:ascii="Times New Roman" w:eastAsia="Times New Roman" w:hAnsi="Times New Roman" w:cs="Times New Roman"/>
            <w:color w:val="006600"/>
            <w:sz w:val="24"/>
            <w:szCs w:val="24"/>
            <w:u w:val="single"/>
            <w:lang w:eastAsia="uk-UA"/>
          </w:rPr>
          <w:t>додаток 1</w:t>
        </w:r>
      </w:hyperlink>
      <w:r w:rsidRPr="00871867">
        <w:rPr>
          <w:rFonts w:ascii="Times New Roman" w:eastAsia="Times New Roman" w:hAnsi="Times New Roman" w:cs="Times New Roman"/>
          <w:color w:val="000000"/>
          <w:sz w:val="24"/>
          <w:szCs w:val="24"/>
          <w:lang w:eastAsia="uk-UA"/>
        </w:rPr>
        <w:t>) та документи згідно з переліком обов’язкових документів, що додаються до заяви про проведення акредитації (</w:t>
      </w:r>
      <w:hyperlink r:id="rId25" w:anchor="n65" w:history="1">
        <w:r w:rsidRPr="00871867">
          <w:rPr>
            <w:rFonts w:ascii="Times New Roman" w:eastAsia="Times New Roman" w:hAnsi="Times New Roman" w:cs="Times New Roman"/>
            <w:color w:val="006600"/>
            <w:sz w:val="24"/>
            <w:szCs w:val="24"/>
            <w:u w:val="single"/>
            <w:lang w:eastAsia="uk-UA"/>
          </w:rPr>
          <w:t>додаток 2</w:t>
        </w:r>
      </w:hyperlink>
      <w:r w:rsidRPr="00871867">
        <w:rPr>
          <w:rFonts w:ascii="Times New Roman" w:eastAsia="Times New Roman" w:hAnsi="Times New Roman" w:cs="Times New Roman"/>
          <w:color w:val="000000"/>
          <w:sz w:val="24"/>
          <w:szCs w:val="24"/>
          <w:lang w:eastAsia="uk-UA"/>
        </w:rPr>
        <w:t>).</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1" w:name="n86"/>
      <w:bookmarkEnd w:id="31"/>
      <w:r w:rsidRPr="00871867">
        <w:rPr>
          <w:rFonts w:ascii="Times New Roman" w:eastAsia="Times New Roman" w:hAnsi="Times New Roman" w:cs="Times New Roman"/>
          <w:color w:val="000000"/>
          <w:sz w:val="24"/>
          <w:szCs w:val="24"/>
          <w:lang w:eastAsia="uk-UA"/>
        </w:rPr>
        <w:t xml:space="preserve">Відповідна головна акредитаційна або акредитаційна комісія у двомісячний строк з дня подання закладом заяви про проведення акредитації здійснює розгляд поданих закладом документів на предмет їх відповідності переліку, визначеному цим Порядком, та формує </w:t>
      </w:r>
      <w:r w:rsidRPr="00871867">
        <w:rPr>
          <w:rFonts w:ascii="Times New Roman" w:eastAsia="Times New Roman" w:hAnsi="Times New Roman" w:cs="Times New Roman"/>
          <w:color w:val="000000"/>
          <w:sz w:val="24"/>
          <w:szCs w:val="24"/>
          <w:lang w:eastAsia="uk-UA"/>
        </w:rPr>
        <w:lastRenderedPageBreak/>
        <w:t>експертні групи для проведення оцінки відповідності закладу стандартам акредитації (далі - експертна оцінка).</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2" w:name="n87"/>
      <w:bookmarkEnd w:id="32"/>
      <w:r w:rsidRPr="00871867">
        <w:rPr>
          <w:rFonts w:ascii="Times New Roman" w:eastAsia="Times New Roman" w:hAnsi="Times New Roman" w:cs="Times New Roman"/>
          <w:color w:val="000000"/>
          <w:sz w:val="24"/>
          <w:szCs w:val="24"/>
          <w:lang w:eastAsia="uk-UA"/>
        </w:rPr>
        <w:t>Стандарти акредитації закладів затверджуються МОЗ.</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3" w:name="n88"/>
      <w:bookmarkEnd w:id="33"/>
      <w:r w:rsidRPr="00871867">
        <w:rPr>
          <w:rFonts w:ascii="Times New Roman" w:eastAsia="Times New Roman" w:hAnsi="Times New Roman" w:cs="Times New Roman"/>
          <w:color w:val="000000"/>
          <w:sz w:val="24"/>
          <w:szCs w:val="24"/>
          <w:lang w:eastAsia="uk-UA"/>
        </w:rPr>
        <w:t>7. Результати проведеної експертної оцінки вносяться до експертного висновку про відповідність закладу стандартам акредитації (далі - експертний висновок), в якому зазначаються пропозиції щодо акредитації закладу та присвоєння останньому на підставі затверджених МОЗ критеріїв акредитації відповідної акредитаційної категорії (друга, перша, вища) або відмови в акредитації.</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4" w:name="n89"/>
      <w:bookmarkEnd w:id="34"/>
      <w:r w:rsidRPr="00871867">
        <w:rPr>
          <w:rFonts w:ascii="Times New Roman" w:eastAsia="Times New Roman" w:hAnsi="Times New Roman" w:cs="Times New Roman"/>
          <w:color w:val="000000"/>
          <w:sz w:val="24"/>
          <w:szCs w:val="24"/>
          <w:lang w:eastAsia="uk-UA"/>
        </w:rPr>
        <w:t>8. На підставі розгляду поданих закладом документів, експертних висновків відповідна головна акредитаційна або акредитаційна комісія у місячний строк приймає рішення або про акредитацію закладу та присвоєння закладу певної акредитаційної категорії (друга, перша, вища), або про відмову в акредитації, або про необхідність проведення у місячний строк повторної експертної оцінки.</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5" w:name="n90"/>
      <w:bookmarkEnd w:id="35"/>
      <w:r w:rsidRPr="00871867">
        <w:rPr>
          <w:rFonts w:ascii="Times New Roman" w:eastAsia="Times New Roman" w:hAnsi="Times New Roman" w:cs="Times New Roman"/>
          <w:color w:val="000000"/>
          <w:sz w:val="24"/>
          <w:szCs w:val="24"/>
          <w:lang w:eastAsia="uk-UA"/>
        </w:rPr>
        <w:t>Відповідна головна акредитаційна або акредитаційна комісія протягом 10 робочих днів інформує заклад про прийняте рішення.</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6" w:name="n91"/>
      <w:bookmarkEnd w:id="36"/>
      <w:r w:rsidRPr="00871867">
        <w:rPr>
          <w:rFonts w:ascii="Times New Roman" w:eastAsia="Times New Roman" w:hAnsi="Times New Roman" w:cs="Times New Roman"/>
          <w:color w:val="000000"/>
          <w:sz w:val="24"/>
          <w:szCs w:val="24"/>
          <w:lang w:eastAsia="uk-UA"/>
        </w:rPr>
        <w:t>Порядок проведення експертної оцінки, у тому числі повторної експертної оцінки, відповідності закладу стандартам акредитації, а також положення про експертну групу затверджуються МОЗ.</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7" w:name="n92"/>
      <w:bookmarkEnd w:id="37"/>
      <w:r w:rsidRPr="00871867">
        <w:rPr>
          <w:rFonts w:ascii="Times New Roman" w:eastAsia="Times New Roman" w:hAnsi="Times New Roman" w:cs="Times New Roman"/>
          <w:color w:val="000000"/>
          <w:sz w:val="24"/>
          <w:szCs w:val="24"/>
          <w:lang w:eastAsia="uk-UA"/>
        </w:rPr>
        <w:t>9. Рішення головних акредитаційних комісій затверджуються наказом МОЗ.</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8" w:name="n93"/>
      <w:bookmarkEnd w:id="38"/>
      <w:r w:rsidRPr="00871867">
        <w:rPr>
          <w:rFonts w:ascii="Times New Roman" w:eastAsia="Times New Roman" w:hAnsi="Times New Roman" w:cs="Times New Roman"/>
          <w:color w:val="000000"/>
          <w:sz w:val="24"/>
          <w:szCs w:val="24"/>
          <w:lang w:eastAsia="uk-UA"/>
        </w:rPr>
        <w:t>Рішення акредитаційних комісій після погодження з Головною акредитаційною комісією при МОЗ затверджуються наказами Міністерства охорони здоров’я Автономної Республіки Крим, структурних підрозділів охорони здоров’я обласних, Київської та Севастопольської міських держадміністрацій.</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9" w:name="n94"/>
      <w:bookmarkEnd w:id="39"/>
      <w:r w:rsidRPr="00871867">
        <w:rPr>
          <w:rFonts w:ascii="Times New Roman" w:eastAsia="Times New Roman" w:hAnsi="Times New Roman" w:cs="Times New Roman"/>
          <w:color w:val="000000"/>
          <w:sz w:val="24"/>
          <w:szCs w:val="24"/>
          <w:lang w:eastAsia="uk-UA"/>
        </w:rPr>
        <w:t>10. У разі прийняття рішення про присвоєння закладу певної акредитаційної категорії відповідна головна акредитаційна або акредитаційна комісія безоплатно видає йому акредитаційний сертифікат (</w:t>
      </w:r>
      <w:hyperlink r:id="rId26" w:anchor="n137" w:history="1">
        <w:r w:rsidRPr="00871867">
          <w:rPr>
            <w:rFonts w:ascii="Times New Roman" w:eastAsia="Times New Roman" w:hAnsi="Times New Roman" w:cs="Times New Roman"/>
            <w:color w:val="006600"/>
            <w:sz w:val="24"/>
            <w:szCs w:val="24"/>
            <w:u w:val="single"/>
            <w:lang w:eastAsia="uk-UA"/>
          </w:rPr>
          <w:t>додаток 3</w:t>
        </w:r>
      </w:hyperlink>
      <w:r w:rsidRPr="00871867">
        <w:rPr>
          <w:rFonts w:ascii="Times New Roman" w:eastAsia="Times New Roman" w:hAnsi="Times New Roman" w:cs="Times New Roman"/>
          <w:color w:val="000000"/>
          <w:sz w:val="24"/>
          <w:szCs w:val="24"/>
          <w:lang w:eastAsia="uk-UA"/>
        </w:rPr>
        <w:t>).</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0" w:name="n95"/>
      <w:bookmarkEnd w:id="40"/>
      <w:r w:rsidRPr="00871867">
        <w:rPr>
          <w:rFonts w:ascii="Times New Roman" w:eastAsia="Times New Roman" w:hAnsi="Times New Roman" w:cs="Times New Roman"/>
          <w:color w:val="000000"/>
          <w:sz w:val="24"/>
          <w:szCs w:val="24"/>
          <w:lang w:eastAsia="uk-UA"/>
        </w:rPr>
        <w:t>Строк дії акредитаційного сертифіката не повинен перевищувати трьох років і визначається відповідною головною акредитаційною комісією або акредитаційною комісією з урахуванням рекомендацій, зазначених в експертному висновку.</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1" w:name="n149"/>
      <w:bookmarkEnd w:id="41"/>
      <w:r w:rsidRPr="00871867">
        <w:rPr>
          <w:rFonts w:ascii="Times New Roman" w:eastAsia="Times New Roman" w:hAnsi="Times New Roman" w:cs="Times New Roman"/>
          <w:color w:val="000000"/>
          <w:sz w:val="24"/>
          <w:szCs w:val="24"/>
          <w:lang w:eastAsia="uk-UA"/>
        </w:rPr>
        <w:t>Строк дії акредитаційних сертифікатів, виданих закладам охорони здоров’я, що провадять діяльність у населених пунктах, на території яких органи державної влади тимчасово не здійснюють свої повноваження або які розташовані на лінії зіткнення, згідно з </w:t>
      </w:r>
      <w:hyperlink r:id="rId27" w:anchor="n8" w:tgtFrame="_blank" w:history="1">
        <w:r w:rsidRPr="00871867">
          <w:rPr>
            <w:rFonts w:ascii="Times New Roman" w:eastAsia="Times New Roman" w:hAnsi="Times New Roman" w:cs="Times New Roman"/>
            <w:color w:val="000099"/>
            <w:sz w:val="24"/>
            <w:szCs w:val="24"/>
            <w:u w:val="single"/>
            <w:lang w:eastAsia="uk-UA"/>
          </w:rPr>
          <w:t>переліками</w:t>
        </w:r>
      </w:hyperlink>
      <w:r w:rsidRPr="00871867">
        <w:rPr>
          <w:rFonts w:ascii="Times New Roman" w:eastAsia="Times New Roman" w:hAnsi="Times New Roman" w:cs="Times New Roman"/>
          <w:color w:val="000000"/>
          <w:sz w:val="24"/>
          <w:szCs w:val="24"/>
          <w:lang w:eastAsia="uk-UA"/>
        </w:rPr>
        <w:t>, затвердженими розпорядженням Кабінету Міністрів України від 7 листопада 2014 р. № 1085 (Офіційний вісник України, 2014 р., № 92, ст. 2655; 2015 р., № 36, ст. 1090), продовжується на період проведення антитерористичної операції.</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2" w:name="n148"/>
      <w:bookmarkEnd w:id="42"/>
      <w:r w:rsidRPr="00871867">
        <w:rPr>
          <w:rFonts w:ascii="Times New Roman" w:eastAsia="Times New Roman" w:hAnsi="Times New Roman" w:cs="Times New Roman"/>
          <w:i/>
          <w:iCs/>
          <w:color w:val="000000"/>
          <w:sz w:val="24"/>
          <w:szCs w:val="24"/>
          <w:lang w:eastAsia="uk-UA"/>
        </w:rPr>
        <w:t>{Пункт 10 доповнено абзацом згідно з Постановою КМ </w:t>
      </w:r>
      <w:hyperlink r:id="rId28" w:anchor="n5" w:tgtFrame="_blank" w:history="1">
        <w:r w:rsidRPr="00871867">
          <w:rPr>
            <w:rFonts w:ascii="Times New Roman" w:eastAsia="Times New Roman" w:hAnsi="Times New Roman" w:cs="Times New Roman"/>
            <w:i/>
            <w:iCs/>
            <w:color w:val="000099"/>
            <w:sz w:val="24"/>
            <w:szCs w:val="24"/>
            <w:u w:val="single"/>
            <w:lang w:eastAsia="uk-UA"/>
          </w:rPr>
          <w:t>№ 329 від 27.05.2015</w:t>
        </w:r>
      </w:hyperlink>
      <w:r w:rsidRPr="00871867">
        <w:rPr>
          <w:rFonts w:ascii="Times New Roman" w:eastAsia="Times New Roman" w:hAnsi="Times New Roman" w:cs="Times New Roman"/>
          <w:i/>
          <w:iCs/>
          <w:color w:val="000000"/>
          <w:sz w:val="24"/>
          <w:szCs w:val="24"/>
          <w:lang w:eastAsia="uk-UA"/>
        </w:rPr>
        <w:t>}</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3" w:name="n96"/>
      <w:bookmarkEnd w:id="43"/>
      <w:r w:rsidRPr="00871867">
        <w:rPr>
          <w:rFonts w:ascii="Times New Roman" w:eastAsia="Times New Roman" w:hAnsi="Times New Roman" w:cs="Times New Roman"/>
          <w:color w:val="000000"/>
          <w:sz w:val="24"/>
          <w:szCs w:val="24"/>
          <w:lang w:eastAsia="uk-UA"/>
        </w:rPr>
        <w:t>11. Протягом строку дії акредитаційного сертифіката заклад несе відповідальність за дотримання галузевих стандартів у сфері охорони здоров’я.</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4" w:name="n97"/>
      <w:bookmarkEnd w:id="44"/>
      <w:r w:rsidRPr="00871867">
        <w:rPr>
          <w:rFonts w:ascii="Times New Roman" w:eastAsia="Times New Roman" w:hAnsi="Times New Roman" w:cs="Times New Roman"/>
          <w:color w:val="000000"/>
          <w:sz w:val="24"/>
          <w:szCs w:val="24"/>
          <w:lang w:eastAsia="uk-UA"/>
        </w:rPr>
        <w:t>12. Бланк акредитаційного сертифіката виготовляється друкарським способом, має облікову серію і номер.</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5" w:name="n98"/>
      <w:bookmarkEnd w:id="45"/>
      <w:r w:rsidRPr="00871867">
        <w:rPr>
          <w:rFonts w:ascii="Times New Roman" w:eastAsia="Times New Roman" w:hAnsi="Times New Roman" w:cs="Times New Roman"/>
          <w:color w:val="000000"/>
          <w:sz w:val="24"/>
          <w:szCs w:val="24"/>
          <w:lang w:eastAsia="uk-UA"/>
        </w:rPr>
        <w:t>В акредитаційному сертифікаті зазначається найменування акредитаційної комісії, що його видала, акредитаційна категорія, назва закладу, адреса (адреси) закладу, строк дії, дата та номер рішення про акредитацію закладу, реєстраційний номер та дата видачі.</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6" w:name="n99"/>
      <w:bookmarkEnd w:id="46"/>
      <w:r w:rsidRPr="00871867">
        <w:rPr>
          <w:rFonts w:ascii="Times New Roman" w:eastAsia="Times New Roman" w:hAnsi="Times New Roman" w:cs="Times New Roman"/>
          <w:color w:val="000000"/>
          <w:sz w:val="24"/>
          <w:szCs w:val="24"/>
          <w:lang w:eastAsia="uk-UA"/>
        </w:rPr>
        <w:t>Акредитаційний сертифікат підлягає постійному зберіганню у закладі.</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7" w:name="n100"/>
      <w:bookmarkEnd w:id="47"/>
      <w:r w:rsidRPr="00871867">
        <w:rPr>
          <w:rFonts w:ascii="Times New Roman" w:eastAsia="Times New Roman" w:hAnsi="Times New Roman" w:cs="Times New Roman"/>
          <w:color w:val="000000"/>
          <w:sz w:val="24"/>
          <w:szCs w:val="24"/>
          <w:lang w:eastAsia="uk-UA"/>
        </w:rPr>
        <w:t>13. Акредитовані заклади вносяться до реєстру акредитованих закладів, що ведеться МОЗ.</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8" w:name="n101"/>
      <w:bookmarkEnd w:id="48"/>
      <w:r w:rsidRPr="00871867">
        <w:rPr>
          <w:rFonts w:ascii="Times New Roman" w:eastAsia="Times New Roman" w:hAnsi="Times New Roman" w:cs="Times New Roman"/>
          <w:color w:val="000000"/>
          <w:sz w:val="24"/>
          <w:szCs w:val="24"/>
          <w:lang w:eastAsia="uk-UA"/>
        </w:rPr>
        <w:t>14. У разі прийняття рішення про відмову в акредитації головна акредитаційна комісія або акредитаційна комісія повинна повідомити про це відповідний орган ліцензування протягом 10 робочих днів після затвердження зазначеного рішення.</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9" w:name="n102"/>
      <w:bookmarkEnd w:id="49"/>
      <w:r w:rsidRPr="00871867">
        <w:rPr>
          <w:rFonts w:ascii="Times New Roman" w:eastAsia="Times New Roman" w:hAnsi="Times New Roman" w:cs="Times New Roman"/>
          <w:color w:val="000000"/>
          <w:sz w:val="24"/>
          <w:szCs w:val="24"/>
          <w:lang w:eastAsia="uk-UA"/>
        </w:rPr>
        <w:t>Заклад, якому відмовлено в акредитації, може подати заяву про проведення акредитації не раніше ніж через один рік після прийняття головною акредитаційною або акредитаційною комісією рішення про відмову в акредитації.</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0" w:name="n103"/>
      <w:bookmarkEnd w:id="50"/>
      <w:r w:rsidRPr="00871867">
        <w:rPr>
          <w:rFonts w:ascii="Times New Roman" w:eastAsia="Times New Roman" w:hAnsi="Times New Roman" w:cs="Times New Roman"/>
          <w:color w:val="000000"/>
          <w:sz w:val="24"/>
          <w:szCs w:val="24"/>
          <w:lang w:eastAsia="uk-UA"/>
        </w:rPr>
        <w:t>15. Позачергово акредитація може проводитись:</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1" w:name="n104"/>
      <w:bookmarkEnd w:id="51"/>
      <w:r w:rsidRPr="00871867">
        <w:rPr>
          <w:rFonts w:ascii="Times New Roman" w:eastAsia="Times New Roman" w:hAnsi="Times New Roman" w:cs="Times New Roman"/>
          <w:color w:val="000000"/>
          <w:sz w:val="24"/>
          <w:szCs w:val="24"/>
          <w:lang w:eastAsia="uk-UA"/>
        </w:rPr>
        <w:lastRenderedPageBreak/>
        <w:t>з ініціативи закладу з метою підвищення категорії, проте не раніше ніж через один рік після затвердження МОЗ рішення про попередню акредитацію;</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2" w:name="n105"/>
      <w:bookmarkEnd w:id="52"/>
      <w:r w:rsidRPr="00871867">
        <w:rPr>
          <w:rFonts w:ascii="Times New Roman" w:eastAsia="Times New Roman" w:hAnsi="Times New Roman" w:cs="Times New Roman"/>
          <w:color w:val="000000"/>
          <w:sz w:val="24"/>
          <w:szCs w:val="24"/>
          <w:lang w:eastAsia="uk-UA"/>
        </w:rPr>
        <w:t>за рішенням головної акредитаційної комісії - у випадках: несвоєчасного і неякісного забезпечення надання медичної допомоги та/або провадження фармацевтичної діяльності закладом, недостовірного інформування закладу про свою діяльність, що виявлено, в тому числі під час проведення планової (позапланової) перевірки дотримання ліцензіатом ліцензійних умов провадження господарської діяльності у сфері охорони здоров’я.</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3" w:name="n106"/>
      <w:bookmarkEnd w:id="53"/>
      <w:r w:rsidRPr="00871867">
        <w:rPr>
          <w:rFonts w:ascii="Times New Roman" w:eastAsia="Times New Roman" w:hAnsi="Times New Roman" w:cs="Times New Roman"/>
          <w:color w:val="000000"/>
          <w:sz w:val="24"/>
          <w:szCs w:val="24"/>
          <w:lang w:eastAsia="uk-UA"/>
        </w:rPr>
        <w:t>За результатами проведеної позачергової акредитації головна акредитаційна комісія може прийняти рішення про присвоєння закладу певної акредитаційної категорії, зниження категорії закладу або анулювання акредитаційного сертифіката.</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4" w:name="n107"/>
      <w:bookmarkEnd w:id="54"/>
      <w:r w:rsidRPr="00871867">
        <w:rPr>
          <w:rFonts w:ascii="Times New Roman" w:eastAsia="Times New Roman" w:hAnsi="Times New Roman" w:cs="Times New Roman"/>
          <w:color w:val="000000"/>
          <w:sz w:val="24"/>
          <w:szCs w:val="24"/>
          <w:lang w:eastAsia="uk-UA"/>
        </w:rPr>
        <w:t>16. У разі анулювання ліцензії на провадження господарської діяльності з медичної практики, виробництва лікарських засобів, оптової, роздрібної торгівлі лікарськими засобами відповідна головна акредитаційна комісія приймає рішення про анулювання акредитаційного сертифіката.</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5" w:name="n108"/>
      <w:bookmarkEnd w:id="55"/>
      <w:r w:rsidRPr="00871867">
        <w:rPr>
          <w:rFonts w:ascii="Times New Roman" w:eastAsia="Times New Roman" w:hAnsi="Times New Roman" w:cs="Times New Roman"/>
          <w:color w:val="000000"/>
          <w:sz w:val="24"/>
          <w:szCs w:val="24"/>
          <w:lang w:eastAsia="uk-UA"/>
        </w:rPr>
        <w:t>У разі прийняття головною акредитаційною комісією рішення про анулювання акредитаційного сертифіката або зниження акредитаційної категорії раніше виданий закладу сертифікат анулюється.</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6" w:name="n109"/>
      <w:bookmarkEnd w:id="56"/>
      <w:r w:rsidRPr="00871867">
        <w:rPr>
          <w:rFonts w:ascii="Times New Roman" w:eastAsia="Times New Roman" w:hAnsi="Times New Roman" w:cs="Times New Roman"/>
          <w:color w:val="000000"/>
          <w:sz w:val="24"/>
          <w:szCs w:val="24"/>
          <w:lang w:eastAsia="uk-UA"/>
        </w:rPr>
        <w:t>17. У разі незгоди з експертним висновком керівник закладу будь-якої форми власності може подати протягом 10 робочих днів з дати ознайомлення з експертним висновком апеляцію до МОЗ з вимогою провести повторну експертну оцінку експертною групою у новому складі або безпосередньо оскаржити експертний висновок у судовому порядку. Якщо керівник закладу не погоджується з експертним висновком, підготовленим за результатами повторної експертної оцінки, він може оскаржити його у судовому порядку.</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7" w:name="n110"/>
      <w:bookmarkEnd w:id="57"/>
      <w:r w:rsidRPr="00871867">
        <w:rPr>
          <w:rFonts w:ascii="Times New Roman" w:eastAsia="Times New Roman" w:hAnsi="Times New Roman" w:cs="Times New Roman"/>
          <w:color w:val="000000"/>
          <w:sz w:val="24"/>
          <w:szCs w:val="24"/>
          <w:lang w:eastAsia="uk-UA"/>
        </w:rPr>
        <w:t>18. Бланк акредитаційного сертифіката підлягає переоформленню у разі:</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8" w:name="n111"/>
      <w:bookmarkEnd w:id="58"/>
      <w:r w:rsidRPr="00871867">
        <w:rPr>
          <w:rFonts w:ascii="Times New Roman" w:eastAsia="Times New Roman" w:hAnsi="Times New Roman" w:cs="Times New Roman"/>
          <w:color w:val="000000"/>
          <w:sz w:val="24"/>
          <w:szCs w:val="24"/>
          <w:lang w:eastAsia="uk-UA"/>
        </w:rPr>
        <w:t>зміни назви закладу, якщо зміна назви не пов’язана з реорганізацією закладу;</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9" w:name="n112"/>
      <w:bookmarkEnd w:id="59"/>
      <w:r w:rsidRPr="00871867">
        <w:rPr>
          <w:rFonts w:ascii="Times New Roman" w:eastAsia="Times New Roman" w:hAnsi="Times New Roman" w:cs="Times New Roman"/>
          <w:color w:val="000000"/>
          <w:sz w:val="24"/>
          <w:szCs w:val="24"/>
          <w:lang w:eastAsia="uk-UA"/>
        </w:rPr>
        <w:t>зміни найменування суб’єкта господарювання, структурним підрозділом якого є заклад;</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0" w:name="n113"/>
      <w:bookmarkEnd w:id="60"/>
      <w:r w:rsidRPr="00871867">
        <w:rPr>
          <w:rFonts w:ascii="Times New Roman" w:eastAsia="Times New Roman" w:hAnsi="Times New Roman" w:cs="Times New Roman"/>
          <w:color w:val="000000"/>
          <w:sz w:val="24"/>
          <w:szCs w:val="24"/>
          <w:lang w:eastAsia="uk-UA"/>
        </w:rPr>
        <w:t>зміни адреси закладу, якщо така зміна пов’язана з перейменуванням населеного пункту, вулиці або зміною нумерації будинку.</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1" w:name="n114"/>
      <w:bookmarkEnd w:id="61"/>
      <w:r w:rsidRPr="00871867">
        <w:rPr>
          <w:rFonts w:ascii="Times New Roman" w:eastAsia="Times New Roman" w:hAnsi="Times New Roman" w:cs="Times New Roman"/>
          <w:color w:val="000000"/>
          <w:sz w:val="24"/>
          <w:szCs w:val="24"/>
          <w:lang w:eastAsia="uk-UA"/>
        </w:rPr>
        <w:t>У разі виникнення підстав для переоформлення акредитаційного сертифіката заклад подає відповідній головній акредитаційній або акредитаційній комісії заяву про переоформлення акредитаційного сертифіката (</w:t>
      </w:r>
      <w:hyperlink r:id="rId29" w:anchor="n144" w:history="1">
        <w:r w:rsidRPr="00871867">
          <w:rPr>
            <w:rFonts w:ascii="Times New Roman" w:eastAsia="Times New Roman" w:hAnsi="Times New Roman" w:cs="Times New Roman"/>
            <w:color w:val="006600"/>
            <w:sz w:val="24"/>
            <w:szCs w:val="24"/>
            <w:u w:val="single"/>
            <w:lang w:eastAsia="uk-UA"/>
          </w:rPr>
          <w:t>додаток 4</w:t>
        </w:r>
      </w:hyperlink>
      <w:r w:rsidRPr="00871867">
        <w:rPr>
          <w:rFonts w:ascii="Times New Roman" w:eastAsia="Times New Roman" w:hAnsi="Times New Roman" w:cs="Times New Roman"/>
          <w:color w:val="000000"/>
          <w:sz w:val="24"/>
          <w:szCs w:val="24"/>
          <w:lang w:eastAsia="uk-UA"/>
        </w:rPr>
        <w:t>), копію сертифіката, який підлягає переоформленню, та відповідні документи або їх нотаріально засвідчені копії, які підтверджують зазначені зміни.</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2" w:name="n115"/>
      <w:bookmarkEnd w:id="62"/>
      <w:r w:rsidRPr="00871867">
        <w:rPr>
          <w:rFonts w:ascii="Times New Roman" w:eastAsia="Times New Roman" w:hAnsi="Times New Roman" w:cs="Times New Roman"/>
          <w:color w:val="000000"/>
          <w:sz w:val="24"/>
          <w:szCs w:val="24"/>
          <w:lang w:eastAsia="uk-UA"/>
        </w:rPr>
        <w:t>19. У разі втрати або пошкодження бланка акредитаційного сертифіката головна акредитаційна комісія або акредитаційна комісія видає закладу на підставі відповідної заяви дублікат акредитаційного сертифіката та приймає рішення про анулювання бланка акредитаційного сертифіката, який було втрачено або пошкоджено.</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3" w:name="n116"/>
      <w:bookmarkEnd w:id="63"/>
      <w:r w:rsidRPr="00871867">
        <w:rPr>
          <w:rFonts w:ascii="Times New Roman" w:eastAsia="Times New Roman" w:hAnsi="Times New Roman" w:cs="Times New Roman"/>
          <w:color w:val="000000"/>
          <w:sz w:val="24"/>
          <w:szCs w:val="24"/>
          <w:lang w:eastAsia="uk-UA"/>
        </w:rPr>
        <w:t>20. Ведення обліку, зберігання бланків акредитаційних сертифікатів покладається на головні акредитаційні та акредитаційні комісії.</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4" w:name="n117"/>
      <w:bookmarkEnd w:id="64"/>
      <w:r w:rsidRPr="00871867">
        <w:rPr>
          <w:rFonts w:ascii="Times New Roman" w:eastAsia="Times New Roman" w:hAnsi="Times New Roman" w:cs="Times New Roman"/>
          <w:color w:val="000000"/>
          <w:sz w:val="24"/>
          <w:szCs w:val="24"/>
          <w:lang w:eastAsia="uk-UA"/>
        </w:rPr>
        <w:t>Документи, на підставі яких проводиться акредитація закладу, зберігаються протягом п’яти років у МОЗ або Міністерстві охорони здоров’я Автономної Республіки Крим, структурних підрозділах охорони здоров’я обласних, Київської та Севастопольської міських держадміністрацій.</w:t>
      </w:r>
    </w:p>
    <w:p w:rsidR="00871867" w:rsidRPr="00871867" w:rsidRDefault="00871867" w:rsidP="00871867">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5" w:name="n74"/>
      <w:bookmarkEnd w:id="65"/>
      <w:r w:rsidRPr="00871867">
        <w:rPr>
          <w:rFonts w:ascii="Times New Roman" w:eastAsia="Times New Roman" w:hAnsi="Times New Roman" w:cs="Times New Roman"/>
          <w:i/>
          <w:iCs/>
          <w:color w:val="000000"/>
          <w:sz w:val="24"/>
          <w:szCs w:val="24"/>
          <w:lang w:eastAsia="uk-UA"/>
        </w:rPr>
        <w:t>{Порядок в редакції Постанови КМ </w:t>
      </w:r>
      <w:hyperlink r:id="rId30" w:anchor="n11" w:tgtFrame="_blank" w:history="1">
        <w:r w:rsidRPr="00871867">
          <w:rPr>
            <w:rFonts w:ascii="Times New Roman" w:eastAsia="Times New Roman" w:hAnsi="Times New Roman" w:cs="Times New Roman"/>
            <w:i/>
            <w:iCs/>
            <w:color w:val="000099"/>
            <w:sz w:val="24"/>
            <w:szCs w:val="24"/>
            <w:u w:val="single"/>
            <w:lang w:eastAsia="uk-UA"/>
          </w:rPr>
          <w:t>№ 1216 від 17.12.2012</w:t>
        </w:r>
      </w:hyperlink>
      <w:r w:rsidRPr="00871867">
        <w:rPr>
          <w:rFonts w:ascii="Times New Roman" w:eastAsia="Times New Roman" w:hAnsi="Times New Roman" w:cs="Times New Roman"/>
          <w:i/>
          <w:iCs/>
          <w:color w:val="000000"/>
          <w:sz w:val="24"/>
          <w:szCs w:val="24"/>
          <w:lang w:eastAsia="uk-UA"/>
        </w:rPr>
        <w:t>}</w:t>
      </w:r>
    </w:p>
    <w:p w:rsidR="006B7EB8" w:rsidRDefault="006B7EB8" w:rsidP="00871867">
      <w:pPr>
        <w:spacing w:after="0" w:line="240" w:lineRule="auto"/>
        <w:contextualSpacing/>
      </w:pPr>
    </w:p>
    <w:sectPr w:rsidR="006B7EB8">
      <w:footerReference w:type="default" r:id="rId3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C10" w:rsidRDefault="00B31C10" w:rsidP="001757CB">
      <w:pPr>
        <w:spacing w:after="0" w:line="240" w:lineRule="auto"/>
      </w:pPr>
      <w:r>
        <w:separator/>
      </w:r>
    </w:p>
  </w:endnote>
  <w:endnote w:type="continuationSeparator" w:id="0">
    <w:p w:rsidR="00B31C10" w:rsidRDefault="00B31C10" w:rsidP="0017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7CB" w:rsidRPr="001757CB" w:rsidRDefault="001757CB" w:rsidP="001757CB">
    <w:pPr>
      <w:tabs>
        <w:tab w:val="center" w:pos="4677"/>
        <w:tab w:val="left" w:pos="8205"/>
        <w:tab w:val="right" w:pos="9355"/>
        <w:tab w:val="right" w:pos="9639"/>
      </w:tabs>
      <w:spacing w:after="0" w:line="240" w:lineRule="auto"/>
      <w:jc w:val="right"/>
      <w:rPr>
        <w:rFonts w:ascii="Antiqua" w:eastAsia="Times New Roman" w:hAnsi="Antiqua" w:cs="Times New Roman"/>
        <w:b/>
        <w:color w:val="7F7F7F"/>
        <w:sz w:val="18"/>
        <w:szCs w:val="18"/>
        <w:lang w:eastAsia="ru-RU"/>
      </w:rPr>
    </w:pPr>
    <w:r w:rsidRPr="001757CB">
      <w:rPr>
        <w:rFonts w:ascii="Antiqua" w:eastAsia="Times New Roman" w:hAnsi="Antiqua" w:cs="Times New Roman"/>
        <w:b/>
        <w:color w:val="7F7F7F"/>
        <w:sz w:val="18"/>
        <w:szCs w:val="18"/>
        <w:lang w:eastAsia="ru-RU"/>
      </w:rPr>
      <w:t>https://law-med.com.ua</w:t>
    </w:r>
  </w:p>
  <w:p w:rsidR="001757CB" w:rsidRDefault="001757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C10" w:rsidRDefault="00B31C10" w:rsidP="001757CB">
      <w:pPr>
        <w:spacing w:after="0" w:line="240" w:lineRule="auto"/>
      </w:pPr>
      <w:r>
        <w:separator/>
      </w:r>
    </w:p>
  </w:footnote>
  <w:footnote w:type="continuationSeparator" w:id="0">
    <w:p w:rsidR="00B31C10" w:rsidRDefault="00B31C10" w:rsidP="00175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F9"/>
    <w:rsid w:val="000F14F9"/>
    <w:rsid w:val="001757CB"/>
    <w:rsid w:val="006B7EB8"/>
    <w:rsid w:val="00871867"/>
    <w:rsid w:val="00B31C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2DDC2-4CE1-42BD-BAF7-C372C1E8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8718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87186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871867"/>
  </w:style>
  <w:style w:type="character" w:customStyle="1" w:styleId="rvts64">
    <w:name w:val="rvts64"/>
    <w:basedOn w:val="a0"/>
    <w:rsid w:val="00871867"/>
  </w:style>
  <w:style w:type="paragraph" w:customStyle="1" w:styleId="rvps3">
    <w:name w:val="rvps3"/>
    <w:basedOn w:val="a"/>
    <w:rsid w:val="0087186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871867"/>
  </w:style>
  <w:style w:type="paragraph" w:customStyle="1" w:styleId="rvps6">
    <w:name w:val="rvps6"/>
    <w:basedOn w:val="a"/>
    <w:rsid w:val="008718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87186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871867"/>
  </w:style>
  <w:style w:type="character" w:styleId="a3">
    <w:name w:val="Hyperlink"/>
    <w:basedOn w:val="a0"/>
    <w:uiPriority w:val="99"/>
    <w:semiHidden/>
    <w:unhideWhenUsed/>
    <w:rsid w:val="00871867"/>
    <w:rPr>
      <w:color w:val="0000FF"/>
      <w:u w:val="single"/>
    </w:rPr>
  </w:style>
  <w:style w:type="paragraph" w:customStyle="1" w:styleId="rvps18">
    <w:name w:val="rvps18"/>
    <w:basedOn w:val="a"/>
    <w:rsid w:val="0087186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871867"/>
  </w:style>
  <w:style w:type="character" w:customStyle="1" w:styleId="rvts11">
    <w:name w:val="rvts11"/>
    <w:basedOn w:val="a0"/>
    <w:rsid w:val="00871867"/>
  </w:style>
  <w:style w:type="paragraph" w:customStyle="1" w:styleId="rvps4">
    <w:name w:val="rvps4"/>
    <w:basedOn w:val="a"/>
    <w:rsid w:val="0087186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871867"/>
  </w:style>
  <w:style w:type="paragraph" w:customStyle="1" w:styleId="rvps15">
    <w:name w:val="rvps15"/>
    <w:basedOn w:val="a"/>
    <w:rsid w:val="008718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8718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8718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87186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871867"/>
  </w:style>
  <w:style w:type="paragraph" w:styleId="a4">
    <w:name w:val="header"/>
    <w:basedOn w:val="a"/>
    <w:link w:val="a5"/>
    <w:uiPriority w:val="99"/>
    <w:unhideWhenUsed/>
    <w:rsid w:val="001757C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757CB"/>
  </w:style>
  <w:style w:type="paragraph" w:styleId="a6">
    <w:name w:val="footer"/>
    <w:basedOn w:val="a"/>
    <w:link w:val="a7"/>
    <w:uiPriority w:val="99"/>
    <w:unhideWhenUsed/>
    <w:rsid w:val="001757C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175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21501">
      <w:bodyDiv w:val="1"/>
      <w:marLeft w:val="0"/>
      <w:marRight w:val="0"/>
      <w:marTop w:val="0"/>
      <w:marBottom w:val="0"/>
      <w:divBdr>
        <w:top w:val="none" w:sz="0" w:space="0" w:color="auto"/>
        <w:left w:val="none" w:sz="0" w:space="0" w:color="auto"/>
        <w:bottom w:val="none" w:sz="0" w:space="0" w:color="auto"/>
        <w:right w:val="none" w:sz="0" w:space="0" w:color="auto"/>
      </w:divBdr>
      <w:divsChild>
        <w:div w:id="1433354280">
          <w:marLeft w:val="0"/>
          <w:marRight w:val="0"/>
          <w:marTop w:val="0"/>
          <w:marBottom w:val="150"/>
          <w:divBdr>
            <w:top w:val="none" w:sz="0" w:space="0" w:color="auto"/>
            <w:left w:val="none" w:sz="0" w:space="0" w:color="auto"/>
            <w:bottom w:val="none" w:sz="0" w:space="0" w:color="auto"/>
            <w:right w:val="none" w:sz="0" w:space="0" w:color="auto"/>
          </w:divBdr>
        </w:div>
        <w:div w:id="1147551453">
          <w:marLeft w:val="0"/>
          <w:marRight w:val="0"/>
          <w:marTop w:val="0"/>
          <w:marBottom w:val="150"/>
          <w:divBdr>
            <w:top w:val="none" w:sz="0" w:space="0" w:color="auto"/>
            <w:left w:val="none" w:sz="0" w:space="0" w:color="auto"/>
            <w:bottom w:val="none" w:sz="0" w:space="0" w:color="auto"/>
            <w:right w:val="none" w:sz="0" w:space="0" w:color="auto"/>
          </w:divBdr>
        </w:div>
        <w:div w:id="1420712146">
          <w:marLeft w:val="0"/>
          <w:marRight w:val="0"/>
          <w:marTop w:val="0"/>
          <w:marBottom w:val="150"/>
          <w:divBdr>
            <w:top w:val="none" w:sz="0" w:space="0" w:color="auto"/>
            <w:left w:val="none" w:sz="0" w:space="0" w:color="auto"/>
            <w:bottom w:val="none" w:sz="0" w:space="0" w:color="auto"/>
            <w:right w:val="none" w:sz="0" w:space="0" w:color="auto"/>
          </w:divBdr>
        </w:div>
        <w:div w:id="868758167">
          <w:marLeft w:val="0"/>
          <w:marRight w:val="0"/>
          <w:marTop w:val="0"/>
          <w:marBottom w:val="150"/>
          <w:divBdr>
            <w:top w:val="none" w:sz="0" w:space="0" w:color="auto"/>
            <w:left w:val="none" w:sz="0" w:space="0" w:color="auto"/>
            <w:bottom w:val="none" w:sz="0" w:space="0" w:color="auto"/>
            <w:right w:val="none" w:sz="0" w:space="0" w:color="auto"/>
          </w:divBdr>
        </w:div>
        <w:div w:id="128820306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921-2015-%D0%BF" TargetMode="External"/><Relationship Id="rId18" Type="http://schemas.openxmlformats.org/officeDocument/2006/relationships/hyperlink" Target="https://zakon.rada.gov.ua/laws/show/1035-2010-%D0%BF" TargetMode="External"/><Relationship Id="rId26" Type="http://schemas.openxmlformats.org/officeDocument/2006/relationships/hyperlink" Target="https://zakon.rada.gov.ua/laws/show/765-97-%D0%BF" TargetMode="External"/><Relationship Id="rId3" Type="http://schemas.openxmlformats.org/officeDocument/2006/relationships/webSettings" Target="webSettings.xml"/><Relationship Id="rId21" Type="http://schemas.openxmlformats.org/officeDocument/2006/relationships/hyperlink" Target="https://zakon.rada.gov.ua/laws/show/1216-2012-%D0%BF" TargetMode="External"/><Relationship Id="rId7" Type="http://schemas.openxmlformats.org/officeDocument/2006/relationships/hyperlink" Target="https://zakon.rada.gov.ua/laws/show/1216-2012-%D0%BF" TargetMode="External"/><Relationship Id="rId12" Type="http://schemas.openxmlformats.org/officeDocument/2006/relationships/hyperlink" Target="https://zakon.rada.gov.ua/laws/show/329-2015-%D0%BF" TargetMode="External"/><Relationship Id="rId17" Type="http://schemas.openxmlformats.org/officeDocument/2006/relationships/hyperlink" Target="https://zakon.rada.gov.ua/laws/show/1216-2012-%D0%BF" TargetMode="External"/><Relationship Id="rId25" Type="http://schemas.openxmlformats.org/officeDocument/2006/relationships/hyperlink" Target="https://zakon.rada.gov.ua/laws/show/765-97-%D0%B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zakon.rada.gov.ua/laws/show/765-97-%D0%BF" TargetMode="External"/><Relationship Id="rId20" Type="http://schemas.openxmlformats.org/officeDocument/2006/relationships/hyperlink" Target="https://zakon.rada.gov.ua/laws/show/1216-2012-%D0%BF" TargetMode="External"/><Relationship Id="rId29" Type="http://schemas.openxmlformats.org/officeDocument/2006/relationships/hyperlink" Target="https://zakon.rada.gov.ua/laws/show/765-97-%D0%BF"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zakon.rada.gov.ua/laws/show/1216-2012-%D0%BF" TargetMode="External"/><Relationship Id="rId24" Type="http://schemas.openxmlformats.org/officeDocument/2006/relationships/hyperlink" Target="https://zakon.rada.gov.ua/laws/show/765-97-%D0%BF"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zakon.rada.gov.ua/laws/show/2801-12" TargetMode="External"/><Relationship Id="rId23" Type="http://schemas.openxmlformats.org/officeDocument/2006/relationships/hyperlink" Target="https://zakon.rada.gov.ua/laws/show/921-2015-%D0%BF" TargetMode="External"/><Relationship Id="rId28" Type="http://schemas.openxmlformats.org/officeDocument/2006/relationships/hyperlink" Target="https://zakon.rada.gov.ua/laws/show/329-2015-%D0%BF" TargetMode="External"/><Relationship Id="rId10" Type="http://schemas.openxmlformats.org/officeDocument/2006/relationships/hyperlink" Target="https://zakon.rada.gov.ua/laws/show/1035-2010-%D0%BF" TargetMode="External"/><Relationship Id="rId19" Type="http://schemas.openxmlformats.org/officeDocument/2006/relationships/hyperlink" Target="https://zakon.rada.gov.ua/laws/show/678-2001-%D0%BF"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zakon.rada.gov.ua/laws/show/134-2002-%D0%BF" TargetMode="External"/><Relationship Id="rId14" Type="http://schemas.openxmlformats.org/officeDocument/2006/relationships/hyperlink" Target="https://zakon.rada.gov.ua/laws/show/68-2017-%D0%BF" TargetMode="External"/><Relationship Id="rId22" Type="http://schemas.openxmlformats.org/officeDocument/2006/relationships/hyperlink" Target="https://zakon.rada.gov.ua/laws/show/921-2015-%D0%BF" TargetMode="External"/><Relationship Id="rId27" Type="http://schemas.openxmlformats.org/officeDocument/2006/relationships/hyperlink" Target="https://zakon.rada.gov.ua/laws/show/1085-2014-%D1%80" TargetMode="External"/><Relationship Id="rId30" Type="http://schemas.openxmlformats.org/officeDocument/2006/relationships/hyperlink" Target="https://zakon.rada.gov.ua/laws/show/1216-2012-%D0%BF" TargetMode="External"/><Relationship Id="rId8" Type="http://schemas.openxmlformats.org/officeDocument/2006/relationships/hyperlink" Target="https://zakon.rada.gov.ua/laws/show/678-200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8803</Words>
  <Characters>5019</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Law&amp;Med</cp:lastModifiedBy>
  <cp:revision>2</cp:revision>
  <dcterms:created xsi:type="dcterms:W3CDTF">2019-02-01T02:33:00Z</dcterms:created>
  <dcterms:modified xsi:type="dcterms:W3CDTF">2019-02-01T02:33:00Z</dcterms:modified>
</cp:coreProperties>
</file>